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7F737E" w:rsidRDefault="007F737E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7F737E" w:rsidRDefault="007F737E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Pr="00D7686A" w:rsidRDefault="0012653C" w:rsidP="00126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53C" w:rsidRPr="00D7686A" w:rsidRDefault="0012653C" w:rsidP="00727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86A">
        <w:rPr>
          <w:rFonts w:ascii="Times New Roman" w:hAnsi="Times New Roman" w:cs="Times New Roman"/>
          <w:b/>
          <w:i/>
          <w:sz w:val="28"/>
          <w:szCs w:val="28"/>
        </w:rPr>
        <w:t xml:space="preserve">Educação </w:t>
      </w:r>
      <w:r w:rsidR="00727DF7" w:rsidRPr="00D7686A">
        <w:rPr>
          <w:rFonts w:ascii="Times New Roman" w:hAnsi="Times New Roman" w:cs="Times New Roman"/>
          <w:b/>
          <w:i/>
          <w:sz w:val="28"/>
          <w:szCs w:val="28"/>
        </w:rPr>
        <w:t>financeira em línguas naci</w:t>
      </w:r>
      <w:bookmarkStart w:id="0" w:name="_GoBack"/>
      <w:bookmarkEnd w:id="0"/>
      <w:r w:rsidR="00727DF7" w:rsidRPr="00D7686A">
        <w:rPr>
          <w:rFonts w:ascii="Times New Roman" w:hAnsi="Times New Roman" w:cs="Times New Roman"/>
          <w:b/>
          <w:i/>
          <w:sz w:val="28"/>
          <w:szCs w:val="28"/>
        </w:rPr>
        <w:t>onais</w:t>
      </w:r>
    </w:p>
    <w:p w:rsidR="00727DF7" w:rsidRPr="00D7686A" w:rsidRDefault="00727DF7" w:rsidP="00727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DF7" w:rsidRPr="00D7686A" w:rsidRDefault="00727DF7" w:rsidP="00727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8E2" w:rsidRDefault="00D7686A" w:rsidP="007F7DA5">
      <w:pPr>
        <w:tabs>
          <w:tab w:val="center" w:pos="4252"/>
          <w:tab w:val="left" w:pos="5844"/>
          <w:tab w:val="left" w:pos="6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653C" w:rsidRPr="00D7686A">
        <w:rPr>
          <w:rFonts w:ascii="Times New Roman" w:hAnsi="Times New Roman" w:cs="Times New Roman"/>
          <w:b/>
          <w:sz w:val="24"/>
          <w:szCs w:val="24"/>
        </w:rPr>
        <w:t>Por: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653C" w:rsidRPr="00D7686A" w:rsidRDefault="007F7DA5" w:rsidP="007F7DA5">
      <w:pPr>
        <w:tabs>
          <w:tab w:val="center" w:pos="4252"/>
          <w:tab w:val="left" w:pos="5844"/>
          <w:tab w:val="left" w:pos="6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653C" w:rsidRPr="00D7686A" w:rsidRDefault="0012653C" w:rsidP="00126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6A">
        <w:rPr>
          <w:rFonts w:ascii="Times New Roman" w:hAnsi="Times New Roman" w:cs="Times New Roman"/>
          <w:b/>
          <w:sz w:val="24"/>
          <w:szCs w:val="24"/>
        </w:rPr>
        <w:t>João Nʼgola Trindade</w:t>
      </w:r>
    </w:p>
    <w:p w:rsidR="0012653C" w:rsidRPr="007F7DA5" w:rsidRDefault="007F7DA5" w:rsidP="007F7D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7DA5">
        <w:rPr>
          <w:rFonts w:ascii="Times New Roman" w:hAnsi="Times New Roman" w:cs="Times New Roman"/>
          <w:b/>
          <w:sz w:val="20"/>
          <w:szCs w:val="20"/>
        </w:rPr>
        <w:t>ngolatr@hotmail.com</w:t>
      </w:r>
    </w:p>
    <w:p w:rsidR="0012653C" w:rsidRPr="0012653C" w:rsidRDefault="0012653C" w:rsidP="00D5606C">
      <w:pPr>
        <w:rPr>
          <w:rFonts w:ascii="Times New Roman" w:hAnsi="Times New Roman" w:cs="Times New Roman"/>
          <w:b/>
          <w:sz w:val="40"/>
          <w:szCs w:val="40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8C7628" w:rsidP="008C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Luanda, 2015</w:t>
      </w: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12653C" w:rsidP="00D5606C">
      <w:pPr>
        <w:rPr>
          <w:rFonts w:ascii="Times New Roman" w:hAnsi="Times New Roman" w:cs="Times New Roman"/>
          <w:b/>
          <w:sz w:val="28"/>
          <w:szCs w:val="28"/>
        </w:rPr>
      </w:pPr>
    </w:p>
    <w:p w:rsidR="0012653C" w:rsidRDefault="00764546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10D8" w:rsidRDefault="00CA10D8"/>
    <w:tbl>
      <w:tblPr>
        <w:tblStyle w:val="Tabelacomgrade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1432"/>
        <w:gridCol w:w="6990"/>
        <w:gridCol w:w="934"/>
      </w:tblGrid>
      <w:tr w:rsidR="00702608" w:rsidRPr="00797EA0" w:rsidTr="00C362A9">
        <w:tc>
          <w:tcPr>
            <w:tcW w:w="1432" w:type="dxa"/>
          </w:tcPr>
          <w:p w:rsidR="00702608" w:rsidRPr="00797EA0" w:rsidRDefault="00BE0027" w:rsidP="00BE0027">
            <w:pPr>
              <w:tabs>
                <w:tab w:val="left" w:pos="60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Índice</w:t>
            </w: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702608" w:rsidRPr="00BE0027" w:rsidRDefault="00BE0027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34" w:type="dxa"/>
          </w:tcPr>
          <w:p w:rsidR="00702608" w:rsidRPr="00797EA0" w:rsidRDefault="00BE0027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Capítulo I </w:t>
            </w: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 xml:space="preserve"> Educação Financeira em Angola                                                              </w:t>
            </w:r>
          </w:p>
        </w:tc>
        <w:tc>
          <w:tcPr>
            <w:tcW w:w="934" w:type="dxa"/>
          </w:tcPr>
          <w:p w:rsidR="00702608" w:rsidRPr="00797EA0" w:rsidRDefault="00BE0027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02608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90" w:type="dxa"/>
          </w:tcPr>
          <w:p w:rsidR="00702608" w:rsidRPr="00702608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r w:rsidRPr="00702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34" w:type="dxa"/>
          </w:tcPr>
          <w:p w:rsidR="00702608" w:rsidRPr="00BE0027" w:rsidRDefault="00BE0027" w:rsidP="00BE002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5E23F8" w:rsidRDefault="005E23F8" w:rsidP="005E23F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90" w:type="dxa"/>
          </w:tcPr>
          <w:p w:rsidR="00702608" w:rsidRPr="00702608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608">
              <w:rPr>
                <w:rFonts w:ascii="Times New Roman" w:hAnsi="Times New Roman" w:cs="Times New Roman"/>
                <w:sz w:val="24"/>
                <w:szCs w:val="24"/>
              </w:rPr>
              <w:t>Conceito de educação financeira</w:t>
            </w:r>
          </w:p>
        </w:tc>
        <w:tc>
          <w:tcPr>
            <w:tcW w:w="934" w:type="dxa"/>
          </w:tcPr>
          <w:p w:rsidR="00702608" w:rsidRPr="00702608" w:rsidRDefault="00BE0027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02608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90" w:type="dxa"/>
          </w:tcPr>
          <w:p w:rsidR="00702608" w:rsidRPr="00702608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608">
              <w:rPr>
                <w:rFonts w:ascii="Times New Roman" w:hAnsi="Times New Roman" w:cs="Times New Roman"/>
                <w:sz w:val="24"/>
                <w:szCs w:val="24"/>
              </w:rPr>
              <w:t>Diversidade linguística: “constrangimento” para a educação financeira em Angola?</w:t>
            </w:r>
          </w:p>
        </w:tc>
        <w:tc>
          <w:tcPr>
            <w:tcW w:w="934" w:type="dxa"/>
          </w:tcPr>
          <w:p w:rsidR="00702608" w:rsidRPr="00702608" w:rsidRDefault="0086591F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II</w:t>
            </w: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Educação financeira em línguas nacionais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2.1 Introdução</w:t>
            </w: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1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2.2 Elementos linguísticos de análise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2.3 Educação</w:t>
            </w:r>
            <w:proofErr w:type="gramEnd"/>
            <w:r w:rsidRPr="00797EA0">
              <w:rPr>
                <w:rFonts w:ascii="Times New Roman" w:hAnsi="Times New Roman" w:cs="Times New Roman"/>
                <w:sz w:val="24"/>
                <w:szCs w:val="24"/>
              </w:rPr>
              <w:t xml:space="preserve"> para a Gestão Financeira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2.4 Projecto Soba: paradigma da Educação Financeira em línguas nacionais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2.5 O exemplo da Rádio N’gola Yetu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2.6 UNACA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702608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III</w:t>
            </w: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Inquérito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3.1 Introdução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3.2 Depoimentos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3.3 Aspectos a ter em conta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3.4 Desafios do projecto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Conclusões e recomendações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EA0">
              <w:rPr>
                <w:rFonts w:ascii="Times New Roman" w:hAnsi="Times New Roman" w:cs="Times New Roman"/>
                <w:sz w:val="24"/>
                <w:szCs w:val="24"/>
              </w:rPr>
              <w:t>Bibliografia</w:t>
            </w:r>
          </w:p>
        </w:tc>
        <w:tc>
          <w:tcPr>
            <w:tcW w:w="934" w:type="dxa"/>
          </w:tcPr>
          <w:p w:rsidR="00702608" w:rsidRPr="00797EA0" w:rsidRDefault="0086591F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08" w:rsidRPr="00797EA0" w:rsidTr="00C362A9">
        <w:tc>
          <w:tcPr>
            <w:tcW w:w="1432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702608" w:rsidRPr="00797EA0" w:rsidRDefault="00702608" w:rsidP="006466D7">
            <w:pPr>
              <w:tabs>
                <w:tab w:val="left" w:pos="6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46" w:rsidRDefault="00764546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64546" w:rsidRDefault="00764546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610C20">
      <w:pPr>
        <w:tabs>
          <w:tab w:val="left" w:pos="2815"/>
        </w:tabs>
        <w:rPr>
          <w:rFonts w:ascii="Times New Roman" w:hAnsi="Times New Roman" w:cs="Times New Roman"/>
          <w:b/>
          <w:sz w:val="28"/>
          <w:szCs w:val="28"/>
        </w:rPr>
      </w:pPr>
    </w:p>
    <w:p w:rsidR="00797EA0" w:rsidRDefault="00797EA0" w:rsidP="00764546">
      <w:pPr>
        <w:tabs>
          <w:tab w:val="left" w:pos="6097"/>
        </w:tabs>
        <w:rPr>
          <w:rFonts w:ascii="Times New Roman" w:hAnsi="Times New Roman" w:cs="Times New Roman"/>
          <w:b/>
          <w:sz w:val="28"/>
          <w:szCs w:val="28"/>
        </w:rPr>
      </w:pPr>
    </w:p>
    <w:p w:rsidR="003D7DB2" w:rsidRPr="00C8504B" w:rsidRDefault="00D70F67" w:rsidP="00E96BD9">
      <w:pPr>
        <w:tabs>
          <w:tab w:val="right" w:pos="85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91D90" w:rsidRPr="00C8504B">
        <w:rPr>
          <w:rFonts w:ascii="Times New Roman" w:hAnsi="Times New Roman" w:cs="Times New Roman"/>
          <w:b/>
          <w:sz w:val="28"/>
          <w:szCs w:val="28"/>
        </w:rPr>
        <w:t>INTRODUÇÃO</w:t>
      </w:r>
      <w:r w:rsidR="00E96BD9">
        <w:rPr>
          <w:rFonts w:ascii="Times New Roman" w:hAnsi="Times New Roman" w:cs="Times New Roman"/>
          <w:b/>
          <w:sz w:val="28"/>
          <w:szCs w:val="28"/>
        </w:rPr>
        <w:tab/>
      </w:r>
    </w:p>
    <w:p w:rsidR="00316278" w:rsidRDefault="00316278" w:rsidP="002E1919">
      <w:pPr>
        <w:tabs>
          <w:tab w:val="left" w:pos="4460"/>
          <w:tab w:val="left" w:pos="4540"/>
          <w:tab w:val="left" w:pos="517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A1" w:rsidRDefault="00656AEC" w:rsidP="0077502E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C77E9">
        <w:rPr>
          <w:rFonts w:ascii="Times New Roman" w:hAnsi="Times New Roman" w:cs="Times New Roman"/>
          <w:sz w:val="24"/>
          <w:szCs w:val="24"/>
        </w:rPr>
        <w:t xml:space="preserve"> Banco Nacional</w:t>
      </w:r>
      <w:r w:rsidR="0077502E">
        <w:rPr>
          <w:rFonts w:ascii="Times New Roman" w:hAnsi="Times New Roman" w:cs="Times New Roman"/>
          <w:sz w:val="24"/>
          <w:szCs w:val="24"/>
        </w:rPr>
        <w:t xml:space="preserve"> </w:t>
      </w:r>
      <w:r w:rsidR="00BC77E9">
        <w:rPr>
          <w:rFonts w:ascii="Times New Roman" w:hAnsi="Times New Roman" w:cs="Times New Roman"/>
          <w:sz w:val="24"/>
          <w:szCs w:val="24"/>
        </w:rPr>
        <w:t xml:space="preserve">de Angola </w:t>
      </w:r>
      <w:r>
        <w:rPr>
          <w:rFonts w:ascii="Times New Roman" w:hAnsi="Times New Roman" w:cs="Times New Roman"/>
          <w:sz w:val="24"/>
          <w:szCs w:val="24"/>
        </w:rPr>
        <w:t xml:space="preserve">coordena </w:t>
      </w:r>
      <w:r w:rsidR="00BC77E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sde 2009 </w:t>
      </w:r>
      <w:r w:rsidR="00E83F5B">
        <w:rPr>
          <w:rFonts w:ascii="Times New Roman" w:hAnsi="Times New Roman" w:cs="Times New Roman"/>
          <w:sz w:val="24"/>
          <w:szCs w:val="24"/>
        </w:rPr>
        <w:t xml:space="preserve">o </w:t>
      </w:r>
      <w:r w:rsidR="0060059A">
        <w:rPr>
          <w:rFonts w:ascii="Times New Roman" w:hAnsi="Times New Roman" w:cs="Times New Roman"/>
          <w:sz w:val="24"/>
          <w:szCs w:val="24"/>
        </w:rPr>
        <w:t>programa de</w:t>
      </w:r>
      <w:r>
        <w:rPr>
          <w:rFonts w:ascii="Times New Roman" w:hAnsi="Times New Roman" w:cs="Times New Roman"/>
          <w:i/>
          <w:sz w:val="24"/>
          <w:szCs w:val="24"/>
        </w:rPr>
        <w:t xml:space="preserve"> Educação Financeira </w:t>
      </w:r>
      <w:r w:rsidR="0077502E">
        <w:rPr>
          <w:rFonts w:ascii="Times New Roman" w:hAnsi="Times New Roman" w:cs="Times New Roman"/>
          <w:sz w:val="24"/>
          <w:szCs w:val="24"/>
        </w:rPr>
        <w:t>que</w:t>
      </w:r>
      <w:r w:rsidR="009A0CD0">
        <w:rPr>
          <w:rFonts w:ascii="Times New Roman" w:hAnsi="Times New Roman" w:cs="Times New Roman"/>
          <w:sz w:val="24"/>
          <w:szCs w:val="24"/>
        </w:rPr>
        <w:t>, entre outros objectivos, pretende elevar o nível de literacia financeira</w:t>
      </w:r>
      <w:r w:rsidR="0060059A">
        <w:rPr>
          <w:rFonts w:ascii="Times New Roman" w:hAnsi="Times New Roman" w:cs="Times New Roman"/>
          <w:sz w:val="24"/>
          <w:szCs w:val="24"/>
        </w:rPr>
        <w:t xml:space="preserve"> da </w:t>
      </w:r>
      <w:r w:rsidR="0077502E">
        <w:rPr>
          <w:rFonts w:ascii="Times New Roman" w:hAnsi="Times New Roman" w:cs="Times New Roman"/>
          <w:sz w:val="24"/>
          <w:szCs w:val="24"/>
        </w:rPr>
        <w:t>po</w:t>
      </w:r>
      <w:r w:rsidR="0060059A">
        <w:rPr>
          <w:rFonts w:ascii="Times New Roman" w:hAnsi="Times New Roman" w:cs="Times New Roman"/>
          <w:sz w:val="24"/>
          <w:szCs w:val="24"/>
        </w:rPr>
        <w:t>pulação rural</w:t>
      </w:r>
      <w:r w:rsidR="00AC68A1">
        <w:rPr>
          <w:rFonts w:ascii="Times New Roman" w:hAnsi="Times New Roman" w:cs="Times New Roman"/>
          <w:sz w:val="24"/>
          <w:szCs w:val="24"/>
        </w:rPr>
        <w:t>.</w:t>
      </w:r>
    </w:p>
    <w:p w:rsidR="00656AEC" w:rsidRDefault="00656AEC" w:rsidP="0077502E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implantação </w:t>
      </w:r>
      <w:r w:rsidR="008E3739"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z w:val="24"/>
          <w:szCs w:val="24"/>
        </w:rPr>
        <w:t xml:space="preserve"> programa de âmbito nacional conta com a participação do Banco de Poupança e Crédito</w:t>
      </w:r>
      <w:r w:rsidR="006D6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preocupado com a </w:t>
      </w:r>
      <w:r w:rsidR="00AC68A1">
        <w:rPr>
          <w:rFonts w:ascii="Times New Roman" w:hAnsi="Times New Roman" w:cs="Times New Roman"/>
          <w:sz w:val="24"/>
          <w:szCs w:val="24"/>
        </w:rPr>
        <w:t xml:space="preserve">bancarização da população que habita as zonas ruais nas quais predominam as línguas nacionais como meio de comunicação e </w:t>
      </w:r>
      <w:r w:rsidR="00B13421">
        <w:rPr>
          <w:rFonts w:ascii="Times New Roman" w:hAnsi="Times New Roman" w:cs="Times New Roman"/>
          <w:sz w:val="24"/>
          <w:szCs w:val="24"/>
        </w:rPr>
        <w:t xml:space="preserve">de </w:t>
      </w:r>
      <w:r w:rsidR="00AC68A1">
        <w:rPr>
          <w:rFonts w:ascii="Times New Roman" w:hAnsi="Times New Roman" w:cs="Times New Roman"/>
          <w:sz w:val="24"/>
          <w:szCs w:val="24"/>
        </w:rPr>
        <w:t>educação.</w:t>
      </w:r>
      <w:r w:rsidR="008F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3A6" w:rsidRPr="00110C48" w:rsidRDefault="008F5821" w:rsidP="00110C48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569">
        <w:rPr>
          <w:rFonts w:ascii="Times New Roman" w:hAnsi="Times New Roman" w:cs="Times New Roman"/>
          <w:sz w:val="24"/>
          <w:szCs w:val="24"/>
        </w:rPr>
        <w:t xml:space="preserve">endo em conta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="001E4569">
        <w:rPr>
          <w:rFonts w:ascii="Times New Roman" w:hAnsi="Times New Roman" w:cs="Times New Roman"/>
          <w:sz w:val="24"/>
          <w:szCs w:val="24"/>
        </w:rPr>
        <w:t xml:space="preserve">responsabilidade no mercado financeiro, </w:t>
      </w:r>
      <w:r w:rsidR="0060059A">
        <w:rPr>
          <w:rFonts w:ascii="Times New Roman" w:hAnsi="Times New Roman" w:cs="Times New Roman"/>
          <w:sz w:val="24"/>
          <w:szCs w:val="24"/>
        </w:rPr>
        <w:t>questiona-se a realização de alguma “actividade em prol da</w:t>
      </w:r>
      <w:r w:rsidR="001E4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Educaç</w:t>
      </w:r>
      <w:r w:rsidR="0060059A">
        <w:rPr>
          <w:rFonts w:ascii="Times New Roman" w:hAnsi="Times New Roman" w:cs="Times New Roman"/>
          <w:sz w:val="24"/>
          <w:szCs w:val="24"/>
        </w:rPr>
        <w:t>ão F</w:t>
      </w:r>
      <w:r w:rsidR="001E4569">
        <w:rPr>
          <w:rFonts w:ascii="Times New Roman" w:hAnsi="Times New Roman" w:cs="Times New Roman"/>
          <w:sz w:val="24"/>
          <w:szCs w:val="24"/>
        </w:rPr>
        <w:t>inanceira</w:t>
      </w:r>
      <w:proofErr w:type="gramStart"/>
      <w:r w:rsidR="0060059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60059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0059A">
        <w:rPr>
          <w:rFonts w:ascii="Times New Roman" w:hAnsi="Times New Roman" w:cs="Times New Roman"/>
          <w:sz w:val="24"/>
          <w:szCs w:val="24"/>
        </w:rPr>
        <w:t>, da</w:t>
      </w:r>
      <w:r w:rsidR="00110C48">
        <w:rPr>
          <w:rFonts w:ascii="Times New Roman" w:hAnsi="Times New Roman" w:cs="Times New Roman"/>
          <w:sz w:val="24"/>
          <w:szCs w:val="24"/>
        </w:rPr>
        <w:t xml:space="preserve"> população </w:t>
      </w:r>
      <w:r w:rsidR="0060059A">
        <w:rPr>
          <w:rFonts w:ascii="Times New Roman" w:hAnsi="Times New Roman" w:cs="Times New Roman"/>
          <w:sz w:val="24"/>
          <w:szCs w:val="24"/>
        </w:rPr>
        <w:t xml:space="preserve">rural </w:t>
      </w:r>
      <w:r w:rsidR="00110C48">
        <w:rPr>
          <w:rFonts w:ascii="Times New Roman" w:hAnsi="Times New Roman" w:cs="Times New Roman"/>
          <w:sz w:val="24"/>
          <w:szCs w:val="24"/>
        </w:rPr>
        <w:t>angolana</w:t>
      </w:r>
      <w:r w:rsidR="00345D14">
        <w:rPr>
          <w:rFonts w:ascii="Times New Roman" w:hAnsi="Times New Roman" w:cs="Times New Roman"/>
          <w:sz w:val="24"/>
          <w:szCs w:val="24"/>
        </w:rPr>
        <w:t xml:space="preserve"> excluída do sistema financeiro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912">
        <w:rPr>
          <w:rFonts w:ascii="Times New Roman" w:hAnsi="Times New Roman" w:cs="Times New Roman"/>
          <w:sz w:val="24"/>
          <w:szCs w:val="24"/>
        </w:rPr>
        <w:t>A análise desta questão inclui a problemática d</w:t>
      </w:r>
      <w:r w:rsidR="001141DA">
        <w:rPr>
          <w:rFonts w:ascii="Times New Roman" w:hAnsi="Times New Roman" w:cs="Times New Roman"/>
          <w:sz w:val="24"/>
          <w:szCs w:val="24"/>
        </w:rPr>
        <w:t xml:space="preserve">o pluralismo linguístico </w:t>
      </w:r>
      <w:r w:rsidR="009905B8">
        <w:rPr>
          <w:rFonts w:ascii="Times New Roman" w:hAnsi="Times New Roman" w:cs="Times New Roman"/>
          <w:sz w:val="24"/>
          <w:szCs w:val="24"/>
        </w:rPr>
        <w:t xml:space="preserve">existente </w:t>
      </w:r>
      <w:r w:rsidR="00110C48">
        <w:rPr>
          <w:rFonts w:ascii="Times New Roman" w:hAnsi="Times New Roman" w:cs="Times New Roman"/>
          <w:sz w:val="24"/>
          <w:szCs w:val="24"/>
        </w:rPr>
        <w:t xml:space="preserve">em Angola: será ele </w:t>
      </w:r>
      <w:r w:rsidR="001141DA">
        <w:rPr>
          <w:rFonts w:ascii="Times New Roman" w:hAnsi="Times New Roman" w:cs="Times New Roman"/>
          <w:sz w:val="24"/>
          <w:szCs w:val="24"/>
        </w:rPr>
        <w:t>um "constrangimento" para a Educ</w:t>
      </w:r>
      <w:r w:rsidR="00A63338">
        <w:rPr>
          <w:rFonts w:ascii="Times New Roman" w:hAnsi="Times New Roman" w:cs="Times New Roman"/>
          <w:sz w:val="24"/>
          <w:szCs w:val="24"/>
        </w:rPr>
        <w:t xml:space="preserve">ação Financeira em Angola? </w:t>
      </w:r>
      <w:r w:rsidR="00514234">
        <w:rPr>
          <w:rFonts w:ascii="Times New Roman" w:hAnsi="Times New Roman" w:cs="Times New Roman"/>
          <w:sz w:val="24"/>
          <w:szCs w:val="24"/>
        </w:rPr>
        <w:t>Se a resposta for afirmativa, p</w:t>
      </w:r>
      <w:r w:rsidR="00A63338">
        <w:rPr>
          <w:rFonts w:ascii="Times New Roman" w:hAnsi="Times New Roman" w:cs="Times New Roman"/>
          <w:sz w:val="24"/>
          <w:szCs w:val="24"/>
        </w:rPr>
        <w:t>arece-me</w:t>
      </w:r>
      <w:r w:rsidR="001141DA">
        <w:rPr>
          <w:rFonts w:ascii="Times New Roman" w:hAnsi="Times New Roman" w:cs="Times New Roman"/>
          <w:sz w:val="24"/>
          <w:szCs w:val="24"/>
        </w:rPr>
        <w:t xml:space="preserve"> que somente algumas razões </w:t>
      </w:r>
      <w:r w:rsidR="00514234">
        <w:rPr>
          <w:rFonts w:ascii="Times New Roman" w:hAnsi="Times New Roman" w:cs="Times New Roman"/>
          <w:sz w:val="24"/>
          <w:szCs w:val="24"/>
        </w:rPr>
        <w:t>históricas poderão justificá-la</w:t>
      </w:r>
      <w:r w:rsidR="00110C48">
        <w:rPr>
          <w:rFonts w:ascii="Times New Roman" w:hAnsi="Times New Roman" w:cs="Times New Roman"/>
          <w:sz w:val="24"/>
          <w:szCs w:val="24"/>
        </w:rPr>
        <w:t xml:space="preserve">. Porém, </w:t>
      </w:r>
      <w:r w:rsidR="001141DA">
        <w:rPr>
          <w:rFonts w:ascii="Times New Roman" w:hAnsi="Times New Roman" w:cs="Times New Roman"/>
          <w:sz w:val="24"/>
          <w:szCs w:val="24"/>
        </w:rPr>
        <w:t>o uso das línguas nacionais por alguns órgãos de comunicação social, concretamente a TPA e a Rádio N’</w:t>
      </w:r>
      <w:r w:rsidR="00A63338">
        <w:rPr>
          <w:rFonts w:ascii="Times New Roman" w:hAnsi="Times New Roman" w:cs="Times New Roman"/>
          <w:sz w:val="24"/>
          <w:szCs w:val="24"/>
        </w:rPr>
        <w:t>gola Yetu, levam-me</w:t>
      </w:r>
      <w:r w:rsidR="001141DA">
        <w:rPr>
          <w:rFonts w:ascii="Times New Roman" w:hAnsi="Times New Roman" w:cs="Times New Roman"/>
          <w:sz w:val="24"/>
          <w:szCs w:val="24"/>
        </w:rPr>
        <w:t xml:space="preserve"> a pensar o contrário</w:t>
      </w:r>
      <w:r w:rsidR="00110C48">
        <w:rPr>
          <w:rFonts w:ascii="Times New Roman" w:hAnsi="Times New Roman" w:cs="Times New Roman"/>
          <w:sz w:val="24"/>
          <w:szCs w:val="24"/>
        </w:rPr>
        <w:t>.</w:t>
      </w:r>
    </w:p>
    <w:p w:rsidR="00403585" w:rsidRDefault="00ED43A6" w:rsidP="00E23074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Pretende-se com este trabalho alcançar os seguintes objectivos: (i) objectivo geral: reflectir sobre a utilidade das língua</w:t>
      </w:r>
      <w:r w:rsidR="009A06BA">
        <w:rPr>
          <w:rFonts w:ascii="Times New Roman" w:hAnsi="Times New Roman" w:cs="Times New Roman"/>
          <w:sz w:val="24"/>
          <w:szCs w:val="24"/>
        </w:rPr>
        <w:t>s nacionais na Educação Financeira dos angolanos</w:t>
      </w:r>
      <w:r>
        <w:rPr>
          <w:rFonts w:ascii="Times New Roman" w:hAnsi="Times New Roman" w:cs="Times New Roman"/>
          <w:sz w:val="24"/>
          <w:szCs w:val="24"/>
        </w:rPr>
        <w:t>;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objectivo específico: analisar alguns </w:t>
      </w:r>
      <w:r w:rsidR="00110C48">
        <w:rPr>
          <w:rFonts w:ascii="Times New Roman" w:hAnsi="Times New Roman" w:cs="Times New Roman"/>
          <w:sz w:val="24"/>
          <w:szCs w:val="24"/>
        </w:rPr>
        <w:t>aspectos que se poderão</w:t>
      </w:r>
      <w:r>
        <w:rPr>
          <w:rFonts w:ascii="Times New Roman" w:hAnsi="Times New Roman" w:cs="Times New Roman"/>
          <w:sz w:val="24"/>
          <w:szCs w:val="24"/>
        </w:rPr>
        <w:t xml:space="preserve"> concorrer para o alcance das metas preconiza</w:t>
      </w:r>
      <w:r w:rsidR="00A248E1">
        <w:rPr>
          <w:rFonts w:ascii="Times New Roman" w:hAnsi="Times New Roman" w:cs="Times New Roman"/>
          <w:sz w:val="24"/>
          <w:szCs w:val="24"/>
        </w:rPr>
        <w:t xml:space="preserve">das pela coordenação do referido programa </w:t>
      </w:r>
      <w:r>
        <w:rPr>
          <w:rFonts w:ascii="Times New Roman" w:hAnsi="Times New Roman" w:cs="Times New Roman"/>
          <w:sz w:val="24"/>
          <w:szCs w:val="24"/>
        </w:rPr>
        <w:t xml:space="preserve"> nas zonas rurais.</w:t>
      </w:r>
    </w:p>
    <w:p w:rsidR="0007200E" w:rsidRPr="00A248E1" w:rsidRDefault="00A248E1" w:rsidP="00ED5090">
      <w:pPr>
        <w:tabs>
          <w:tab w:val="left" w:pos="3400"/>
          <w:tab w:val="left" w:pos="6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efeito</w:t>
      </w:r>
      <w:r w:rsidR="00744CD8">
        <w:rPr>
          <w:rFonts w:ascii="Times New Roman" w:hAnsi="Times New Roman" w:cs="Times New Roman"/>
          <w:sz w:val="24"/>
          <w:szCs w:val="24"/>
        </w:rPr>
        <w:t>, consultei</w:t>
      </w:r>
      <w:r>
        <w:rPr>
          <w:rFonts w:ascii="Times New Roman" w:hAnsi="Times New Roman" w:cs="Times New Roman"/>
          <w:sz w:val="24"/>
          <w:szCs w:val="24"/>
        </w:rPr>
        <w:t xml:space="preserve"> alguns dados existentes:</w:t>
      </w:r>
    </w:p>
    <w:p w:rsidR="0017345C" w:rsidRPr="000350A6" w:rsidRDefault="006470C6" w:rsidP="00E23074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7345C">
        <w:rPr>
          <w:rFonts w:ascii="Times New Roman" w:hAnsi="Times New Roman" w:cs="Times New Roman"/>
          <w:sz w:val="24"/>
          <w:szCs w:val="24"/>
        </w:rPr>
        <w:t xml:space="preserve"> No arquivo digital do BNA: as informações disponíveis</w:t>
      </w:r>
      <w:r w:rsidR="00615D6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744CD8">
        <w:rPr>
          <w:rFonts w:ascii="Times New Roman" w:hAnsi="Times New Roman" w:cs="Times New Roman"/>
          <w:sz w:val="24"/>
          <w:szCs w:val="24"/>
        </w:rPr>
        <w:t xml:space="preserve"> permitiram</w:t>
      </w:r>
      <w:r w:rsidR="0017345C">
        <w:rPr>
          <w:rFonts w:ascii="Times New Roman" w:hAnsi="Times New Roman" w:cs="Times New Roman"/>
          <w:sz w:val="24"/>
          <w:szCs w:val="24"/>
        </w:rPr>
        <w:t xml:space="preserve"> conhecer o trabalho coordenado e desenvol</w:t>
      </w:r>
      <w:r w:rsidR="00271C55">
        <w:rPr>
          <w:rFonts w:ascii="Times New Roman" w:hAnsi="Times New Roman" w:cs="Times New Roman"/>
          <w:sz w:val="24"/>
          <w:szCs w:val="24"/>
        </w:rPr>
        <w:t>vido até aqui para que o pr</w:t>
      </w:r>
      <w:r w:rsidR="0017345C">
        <w:rPr>
          <w:rFonts w:ascii="Times New Roman" w:hAnsi="Times New Roman" w:cs="Times New Roman"/>
          <w:sz w:val="24"/>
          <w:szCs w:val="24"/>
        </w:rPr>
        <w:t>o</w:t>
      </w:r>
      <w:r w:rsidR="00271C55">
        <w:rPr>
          <w:rFonts w:ascii="Times New Roman" w:hAnsi="Times New Roman" w:cs="Times New Roman"/>
          <w:sz w:val="24"/>
          <w:szCs w:val="24"/>
        </w:rPr>
        <w:t xml:space="preserve">grama </w:t>
      </w:r>
      <w:r w:rsidR="00D26166">
        <w:rPr>
          <w:rFonts w:ascii="Times New Roman" w:hAnsi="Times New Roman" w:cs="Times New Roman"/>
          <w:sz w:val="24"/>
          <w:szCs w:val="24"/>
        </w:rPr>
        <w:t xml:space="preserve">de Educação Financeira </w:t>
      </w:r>
      <w:r w:rsidR="00271C55">
        <w:rPr>
          <w:rFonts w:ascii="Times New Roman" w:hAnsi="Times New Roman" w:cs="Times New Roman"/>
          <w:sz w:val="24"/>
          <w:szCs w:val="24"/>
        </w:rPr>
        <w:t>fosse implantado.</w:t>
      </w:r>
      <w:r w:rsidR="0017345C">
        <w:rPr>
          <w:rFonts w:ascii="Times New Roman" w:hAnsi="Times New Roman" w:cs="Times New Roman"/>
          <w:sz w:val="24"/>
          <w:szCs w:val="24"/>
        </w:rPr>
        <w:t xml:space="preserve"> </w:t>
      </w:r>
      <w:r w:rsidR="00F95D1B">
        <w:rPr>
          <w:rFonts w:ascii="Times New Roman" w:hAnsi="Times New Roman" w:cs="Times New Roman"/>
          <w:sz w:val="24"/>
          <w:szCs w:val="24"/>
        </w:rPr>
        <w:t>É importante desde já realçar que nenhum documento consultado faz menç</w:t>
      </w:r>
      <w:r w:rsidR="000C4385">
        <w:rPr>
          <w:rFonts w:ascii="Times New Roman" w:hAnsi="Times New Roman" w:cs="Times New Roman"/>
          <w:sz w:val="24"/>
          <w:szCs w:val="24"/>
        </w:rPr>
        <w:t xml:space="preserve">ão </w:t>
      </w:r>
      <w:proofErr w:type="gramStart"/>
      <w:r w:rsidR="000C43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4385">
        <w:rPr>
          <w:rFonts w:ascii="Times New Roman" w:hAnsi="Times New Roman" w:cs="Times New Roman"/>
          <w:sz w:val="24"/>
          <w:szCs w:val="24"/>
        </w:rPr>
        <w:t xml:space="preserve"> apresentação</w:t>
      </w:r>
      <w:r w:rsidR="00F95D1B">
        <w:rPr>
          <w:rFonts w:ascii="Times New Roman" w:hAnsi="Times New Roman" w:cs="Times New Roman"/>
          <w:sz w:val="24"/>
          <w:szCs w:val="24"/>
        </w:rPr>
        <w:t xml:space="preserve"> do projecto em causa em línguas nacionais. Talvez esta seja uma das razões pelas quais elas sejam consideradas um dos “constrangimentos”</w:t>
      </w:r>
      <w:r w:rsidR="00C92CC9">
        <w:rPr>
          <w:rFonts w:ascii="Times New Roman" w:hAnsi="Times New Roman" w:cs="Times New Roman"/>
          <w:sz w:val="24"/>
          <w:szCs w:val="24"/>
        </w:rPr>
        <w:t xml:space="preserve"> para o referido programa.</w:t>
      </w:r>
      <w:r w:rsidR="00F9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C6" w:rsidRDefault="006470C6" w:rsidP="0017345C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7345C">
        <w:rPr>
          <w:rFonts w:ascii="Times New Roman" w:hAnsi="Times New Roman" w:cs="Times New Roman"/>
          <w:sz w:val="24"/>
          <w:szCs w:val="24"/>
        </w:rPr>
        <w:t xml:space="preserve"> </w:t>
      </w:r>
      <w:r w:rsidR="000350A6" w:rsidRPr="0017345C">
        <w:rPr>
          <w:rFonts w:ascii="Times New Roman" w:hAnsi="Times New Roman" w:cs="Times New Roman"/>
          <w:sz w:val="24"/>
          <w:szCs w:val="24"/>
        </w:rPr>
        <w:t>No</w:t>
      </w:r>
      <w:r w:rsidR="00F21660" w:rsidRPr="0017345C">
        <w:rPr>
          <w:rFonts w:ascii="Times New Roman" w:hAnsi="Times New Roman" w:cs="Times New Roman"/>
          <w:sz w:val="24"/>
          <w:szCs w:val="24"/>
        </w:rPr>
        <w:t xml:space="preserve"> arquivo</w:t>
      </w:r>
      <w:r w:rsidR="008C340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0350A6" w:rsidRPr="0017345C">
        <w:rPr>
          <w:rFonts w:ascii="Times New Roman" w:hAnsi="Times New Roman" w:cs="Times New Roman"/>
          <w:sz w:val="24"/>
          <w:szCs w:val="24"/>
        </w:rPr>
        <w:t xml:space="preserve"> d</w:t>
      </w:r>
      <w:r w:rsidR="008C3408" w:rsidRPr="0017345C">
        <w:rPr>
          <w:rFonts w:ascii="Times New Roman" w:hAnsi="Times New Roman" w:cs="Times New Roman"/>
          <w:sz w:val="24"/>
          <w:szCs w:val="24"/>
        </w:rPr>
        <w:t>o BPC</w:t>
      </w:r>
      <w:r w:rsidR="008C3408" w:rsidRPr="00173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0A6" w:rsidRPr="0017345C">
        <w:rPr>
          <w:rFonts w:ascii="Times New Roman" w:hAnsi="Times New Roman" w:cs="Times New Roman"/>
          <w:b/>
          <w:sz w:val="24"/>
          <w:szCs w:val="24"/>
        </w:rPr>
        <w:t>(</w:t>
      </w:r>
      <w:r w:rsidR="000350A6" w:rsidRPr="0017345C">
        <w:rPr>
          <w:rFonts w:ascii="Times New Roman" w:hAnsi="Times New Roman" w:cs="Times New Roman"/>
          <w:sz w:val="24"/>
          <w:szCs w:val="24"/>
        </w:rPr>
        <w:t xml:space="preserve">concretamente da DMF) </w:t>
      </w:r>
      <w:r w:rsidR="0017345C" w:rsidRPr="0017345C">
        <w:rPr>
          <w:rFonts w:ascii="Times New Roman" w:hAnsi="Times New Roman" w:cs="Times New Roman"/>
          <w:sz w:val="24"/>
          <w:szCs w:val="24"/>
        </w:rPr>
        <w:t>acessível apenas para os trabalhadores desta instituição previamente autorizados:</w:t>
      </w:r>
      <w:r w:rsidR="00715C84" w:rsidRPr="0017345C">
        <w:rPr>
          <w:rFonts w:ascii="Times New Roman" w:hAnsi="Times New Roman" w:cs="Times New Roman"/>
          <w:sz w:val="24"/>
          <w:szCs w:val="24"/>
        </w:rPr>
        <w:t xml:space="preserve"> a compara</w:t>
      </w:r>
      <w:r w:rsidR="006C6235">
        <w:rPr>
          <w:rFonts w:ascii="Times New Roman" w:hAnsi="Times New Roman" w:cs="Times New Roman"/>
          <w:sz w:val="24"/>
          <w:szCs w:val="24"/>
        </w:rPr>
        <w:t>ção das informações</w:t>
      </w:r>
      <w:r w:rsidR="00744CD8">
        <w:rPr>
          <w:rFonts w:ascii="Times New Roman" w:hAnsi="Times New Roman" w:cs="Times New Roman"/>
          <w:sz w:val="24"/>
          <w:szCs w:val="24"/>
        </w:rPr>
        <w:t xml:space="preserve"> ajudaram</w:t>
      </w:r>
      <w:r w:rsidR="00045203">
        <w:rPr>
          <w:rFonts w:ascii="Times New Roman" w:hAnsi="Times New Roman" w:cs="Times New Roman"/>
          <w:sz w:val="24"/>
          <w:szCs w:val="24"/>
        </w:rPr>
        <w:t>-me</w:t>
      </w:r>
      <w:r w:rsidR="00744CD8">
        <w:rPr>
          <w:rFonts w:ascii="Times New Roman" w:hAnsi="Times New Roman" w:cs="Times New Roman"/>
          <w:sz w:val="24"/>
          <w:szCs w:val="24"/>
        </w:rPr>
        <w:t xml:space="preserve"> a</w:t>
      </w:r>
      <w:r w:rsidR="00045203">
        <w:rPr>
          <w:rFonts w:ascii="Times New Roman" w:hAnsi="Times New Roman" w:cs="Times New Roman"/>
          <w:sz w:val="24"/>
          <w:szCs w:val="24"/>
        </w:rPr>
        <w:t xml:space="preserve"> t</w:t>
      </w:r>
      <w:r w:rsidR="00DF4870">
        <w:rPr>
          <w:rFonts w:ascii="Times New Roman" w:hAnsi="Times New Roman" w:cs="Times New Roman"/>
          <w:sz w:val="24"/>
          <w:szCs w:val="24"/>
        </w:rPr>
        <w:t>er</w:t>
      </w:r>
      <w:r w:rsidR="00715C84" w:rsidRPr="0017345C">
        <w:rPr>
          <w:rFonts w:ascii="Times New Roman" w:hAnsi="Times New Roman" w:cs="Times New Roman"/>
          <w:sz w:val="24"/>
          <w:szCs w:val="24"/>
        </w:rPr>
        <w:t xml:space="preserve"> </w:t>
      </w:r>
      <w:r w:rsidR="00045203">
        <w:rPr>
          <w:rFonts w:ascii="Times New Roman" w:hAnsi="Times New Roman" w:cs="Times New Roman"/>
          <w:sz w:val="24"/>
          <w:szCs w:val="24"/>
        </w:rPr>
        <w:t>um</w:t>
      </w:r>
      <w:r w:rsidR="00744CD8">
        <w:rPr>
          <w:rFonts w:ascii="Times New Roman" w:hAnsi="Times New Roman" w:cs="Times New Roman"/>
          <w:sz w:val="24"/>
          <w:szCs w:val="24"/>
        </w:rPr>
        <w:t xml:space="preserve">a </w:t>
      </w:r>
      <w:r w:rsidR="00510BD5">
        <w:rPr>
          <w:rFonts w:ascii="Times New Roman" w:hAnsi="Times New Roman" w:cs="Times New Roman"/>
          <w:sz w:val="24"/>
          <w:szCs w:val="24"/>
        </w:rPr>
        <w:t>ideia da noção</w:t>
      </w:r>
      <w:r w:rsidR="00045203">
        <w:rPr>
          <w:rFonts w:ascii="Times New Roman" w:hAnsi="Times New Roman" w:cs="Times New Roman"/>
          <w:sz w:val="24"/>
          <w:szCs w:val="24"/>
        </w:rPr>
        <w:t xml:space="preserve"> </w:t>
      </w:r>
      <w:r w:rsidR="00510BD5">
        <w:rPr>
          <w:rFonts w:ascii="Times New Roman" w:hAnsi="Times New Roman" w:cs="Times New Roman"/>
          <w:sz w:val="24"/>
          <w:szCs w:val="24"/>
        </w:rPr>
        <w:t xml:space="preserve">que “o maior banco comercial” </w:t>
      </w:r>
      <w:r w:rsidR="00715C84" w:rsidRPr="0017345C">
        <w:rPr>
          <w:rFonts w:ascii="Times New Roman" w:hAnsi="Times New Roman" w:cs="Times New Roman"/>
          <w:sz w:val="24"/>
          <w:szCs w:val="24"/>
        </w:rPr>
        <w:t>tem sobre o referido projecto.</w:t>
      </w:r>
    </w:p>
    <w:p w:rsidR="006470C6" w:rsidRDefault="006C07B4" w:rsidP="006470C6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6415C">
        <w:rPr>
          <w:rFonts w:ascii="Times New Roman" w:hAnsi="Times New Roman" w:cs="Times New Roman"/>
          <w:sz w:val="24"/>
          <w:szCs w:val="24"/>
        </w:rPr>
        <w:t>Testemunhos linguísticos</w:t>
      </w:r>
      <w:r w:rsidR="003C0388">
        <w:rPr>
          <w:rFonts w:ascii="Times New Roman" w:hAnsi="Times New Roman" w:cs="Times New Roman"/>
          <w:sz w:val="24"/>
          <w:szCs w:val="24"/>
        </w:rPr>
        <w:t>: privilegiei</w:t>
      </w:r>
      <w:r w:rsidR="006470C6">
        <w:rPr>
          <w:rFonts w:ascii="Times New Roman" w:hAnsi="Times New Roman" w:cs="Times New Roman"/>
          <w:sz w:val="24"/>
          <w:szCs w:val="24"/>
        </w:rPr>
        <w:t xml:space="preserve"> para este trabalho apenas duas línguas: umbundu e kimbundu.   </w:t>
      </w:r>
    </w:p>
    <w:p w:rsidR="00DE1B5C" w:rsidRDefault="006470C6" w:rsidP="006470C6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Felizmente as línguas angolanas de origem africana têm sido objecto de estudo desde os primeiros contactos com os Portugueses, embora estes, como veremos, tivessem com o decorrer do tempo imposto a língua portuguesa </w:t>
      </w:r>
      <w:r w:rsidR="00E50961">
        <w:rPr>
          <w:rFonts w:ascii="Times New Roman" w:hAnsi="Times New Roman" w:cs="Times New Roman"/>
          <w:sz w:val="24"/>
          <w:szCs w:val="24"/>
        </w:rPr>
        <w:t>durante o process</w:t>
      </w:r>
      <w:r w:rsidR="00A6415C">
        <w:rPr>
          <w:rFonts w:ascii="Times New Roman" w:hAnsi="Times New Roman" w:cs="Times New Roman"/>
          <w:sz w:val="24"/>
          <w:szCs w:val="24"/>
        </w:rPr>
        <w:t>o</w:t>
      </w:r>
      <w:r w:rsidR="00E5096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dominação económica e cultural em Angola.</w:t>
      </w:r>
    </w:p>
    <w:p w:rsidR="00DE1B5C" w:rsidRDefault="00DE1B5C" w:rsidP="006470C6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disto é a </w:t>
      </w:r>
      <w:r w:rsidRPr="006F0A82">
        <w:rPr>
          <w:rFonts w:ascii="Times New Roman" w:hAnsi="Times New Roman" w:cs="Times New Roman"/>
          <w:i/>
          <w:sz w:val="24"/>
          <w:szCs w:val="24"/>
        </w:rPr>
        <w:t>Gramática Umbundu</w:t>
      </w:r>
      <w:r>
        <w:rPr>
          <w:rFonts w:ascii="Times New Roman" w:hAnsi="Times New Roman" w:cs="Times New Roman"/>
          <w:sz w:val="24"/>
          <w:szCs w:val="24"/>
        </w:rPr>
        <w:t xml:space="preserve"> da autoria de Moisés Malumbu na qual o autor aborda a lin</w:t>
      </w:r>
      <w:r w:rsidR="00F13606">
        <w:rPr>
          <w:rFonts w:ascii="Times New Roman" w:hAnsi="Times New Roman" w:cs="Times New Roman"/>
          <w:sz w:val="24"/>
          <w:szCs w:val="24"/>
        </w:rPr>
        <w:t>guagem fin</w:t>
      </w:r>
      <w:r w:rsidR="00841F29">
        <w:rPr>
          <w:rFonts w:ascii="Times New Roman" w:hAnsi="Times New Roman" w:cs="Times New Roman"/>
          <w:sz w:val="24"/>
          <w:szCs w:val="24"/>
        </w:rPr>
        <w:t>anceira e as</w:t>
      </w:r>
      <w:r w:rsidR="00831E89">
        <w:rPr>
          <w:rFonts w:ascii="Times New Roman" w:hAnsi="Times New Roman" w:cs="Times New Roman"/>
          <w:sz w:val="24"/>
          <w:szCs w:val="24"/>
        </w:rPr>
        <w:t xml:space="preserve"> operações matemáticas (adição, subtracção, divisão, multiplicação)</w:t>
      </w:r>
      <w:r w:rsidR="00841F29">
        <w:rPr>
          <w:rFonts w:ascii="Times New Roman" w:hAnsi="Times New Roman" w:cs="Times New Roman"/>
          <w:sz w:val="24"/>
          <w:szCs w:val="24"/>
        </w:rPr>
        <w:t>, facto que desperta atenç</w:t>
      </w:r>
      <w:r w:rsidR="00BA1B4F">
        <w:rPr>
          <w:rFonts w:ascii="Times New Roman" w:hAnsi="Times New Roman" w:cs="Times New Roman"/>
          <w:sz w:val="24"/>
          <w:szCs w:val="24"/>
        </w:rPr>
        <w:t>ão para quem lida com as</w:t>
      </w:r>
      <w:r w:rsidR="00841F29">
        <w:rPr>
          <w:rFonts w:ascii="Times New Roman" w:hAnsi="Times New Roman" w:cs="Times New Roman"/>
          <w:sz w:val="24"/>
          <w:szCs w:val="24"/>
        </w:rPr>
        <w:t xml:space="preserve"> finanças.</w:t>
      </w:r>
    </w:p>
    <w:p w:rsidR="006470C6" w:rsidRDefault="00DE1B5C" w:rsidP="006470C6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Porém, as obras </w:t>
      </w:r>
      <w:r w:rsidR="00E77055">
        <w:rPr>
          <w:rFonts w:ascii="Times New Roman" w:hAnsi="Times New Roman" w:cs="Times New Roman"/>
          <w:sz w:val="24"/>
          <w:szCs w:val="24"/>
        </w:rPr>
        <w:t>que serviram de referência para</w:t>
      </w:r>
      <w:r>
        <w:rPr>
          <w:rFonts w:ascii="Times New Roman" w:hAnsi="Times New Roman" w:cs="Times New Roman"/>
          <w:sz w:val="24"/>
          <w:szCs w:val="24"/>
        </w:rPr>
        <w:t xml:space="preserve"> este trabalho são da autoria</w:t>
      </w:r>
      <w:r w:rsidR="006470C6">
        <w:rPr>
          <w:rFonts w:ascii="Times New Roman" w:hAnsi="Times New Roman" w:cs="Times New Roman"/>
          <w:sz w:val="24"/>
          <w:szCs w:val="24"/>
        </w:rPr>
        <w:t xml:space="preserve"> de Basílio Tchikale</w:t>
      </w:r>
      <w:r w:rsidR="006470C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6470C6">
        <w:rPr>
          <w:rFonts w:ascii="Times New Roman" w:hAnsi="Times New Roman" w:cs="Times New Roman"/>
          <w:sz w:val="24"/>
          <w:szCs w:val="24"/>
        </w:rPr>
        <w:t xml:space="preserve"> e Óscar Ribas</w:t>
      </w:r>
      <w:r w:rsidR="006470C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3D78D5">
        <w:rPr>
          <w:rFonts w:ascii="Times New Roman" w:hAnsi="Times New Roman" w:cs="Times New Roman"/>
          <w:sz w:val="24"/>
          <w:szCs w:val="24"/>
        </w:rPr>
        <w:t xml:space="preserve"> na</w:t>
      </w:r>
      <w:r w:rsidR="006470C6">
        <w:rPr>
          <w:rFonts w:ascii="Times New Roman" w:hAnsi="Times New Roman" w:cs="Times New Roman"/>
          <w:sz w:val="24"/>
          <w:szCs w:val="24"/>
        </w:rPr>
        <w:t>s quais os</w:t>
      </w:r>
      <w:r w:rsidR="004332D2">
        <w:rPr>
          <w:rFonts w:ascii="Times New Roman" w:hAnsi="Times New Roman" w:cs="Times New Roman"/>
          <w:sz w:val="24"/>
          <w:szCs w:val="24"/>
        </w:rPr>
        <w:t xml:space="preserve"> autores assinalam em língua kimbundu e umbundu</w:t>
      </w:r>
      <w:r w:rsidR="006470C6">
        <w:rPr>
          <w:rFonts w:ascii="Times New Roman" w:hAnsi="Times New Roman" w:cs="Times New Roman"/>
          <w:sz w:val="24"/>
          <w:szCs w:val="24"/>
        </w:rPr>
        <w:t xml:space="preserve"> conceitos económicos e, simultaneamente </w:t>
      </w:r>
      <w:r w:rsidR="007A3A3A">
        <w:rPr>
          <w:rFonts w:ascii="Times New Roman" w:hAnsi="Times New Roman" w:cs="Times New Roman"/>
          <w:sz w:val="24"/>
          <w:szCs w:val="24"/>
        </w:rPr>
        <w:t>lições</w:t>
      </w:r>
      <w:r w:rsidR="006470C6">
        <w:rPr>
          <w:rFonts w:ascii="Times New Roman" w:hAnsi="Times New Roman" w:cs="Times New Roman"/>
          <w:sz w:val="24"/>
          <w:szCs w:val="24"/>
        </w:rPr>
        <w:t xml:space="preserve"> </w:t>
      </w:r>
      <w:r w:rsidR="007A3A3A">
        <w:rPr>
          <w:rFonts w:ascii="Times New Roman" w:hAnsi="Times New Roman" w:cs="Times New Roman"/>
          <w:sz w:val="24"/>
          <w:szCs w:val="24"/>
        </w:rPr>
        <w:t>práticas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A3A">
        <w:rPr>
          <w:rFonts w:ascii="Times New Roman" w:hAnsi="Times New Roman" w:cs="Times New Roman"/>
          <w:sz w:val="24"/>
          <w:szCs w:val="24"/>
        </w:rPr>
        <w:t xml:space="preserve"> de valor pedagógico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A3A">
        <w:rPr>
          <w:rFonts w:ascii="Times New Roman" w:hAnsi="Times New Roman" w:cs="Times New Roman"/>
          <w:sz w:val="24"/>
          <w:szCs w:val="24"/>
        </w:rPr>
        <w:t xml:space="preserve"> para </w:t>
      </w:r>
      <w:r w:rsidR="00F526E7">
        <w:rPr>
          <w:rFonts w:ascii="Times New Roman" w:hAnsi="Times New Roman" w:cs="Times New Roman"/>
          <w:sz w:val="24"/>
          <w:szCs w:val="24"/>
        </w:rPr>
        <w:t>a Educação Financeira.</w:t>
      </w:r>
      <w:r w:rsidR="006470C6">
        <w:rPr>
          <w:rFonts w:ascii="Times New Roman" w:hAnsi="Times New Roman" w:cs="Times New Roman"/>
          <w:sz w:val="24"/>
          <w:szCs w:val="24"/>
        </w:rPr>
        <w:t xml:space="preserve"> </w:t>
      </w:r>
      <w:r w:rsidR="00F61D83">
        <w:rPr>
          <w:rFonts w:ascii="Times New Roman" w:hAnsi="Times New Roman" w:cs="Times New Roman"/>
          <w:sz w:val="24"/>
          <w:szCs w:val="24"/>
        </w:rPr>
        <w:t xml:space="preserve">A par destas obras, far-se-á menção ao artigo de Simão Souindoula, </w:t>
      </w:r>
      <w:r w:rsidR="00F52AE7" w:rsidRPr="000D1DA0">
        <w:rPr>
          <w:rFonts w:ascii="Times New Roman" w:hAnsi="Times New Roman" w:cs="Times New Roman"/>
          <w:i/>
          <w:sz w:val="24"/>
          <w:szCs w:val="24"/>
        </w:rPr>
        <w:t>A importância do espírio de poupança nas tradições bantu para o desenvolvimento sustentável de Angola</w:t>
      </w:r>
      <w:r w:rsidR="00F61D83">
        <w:rPr>
          <w:rFonts w:ascii="Times New Roman" w:hAnsi="Times New Roman" w:cs="Times New Roman"/>
          <w:sz w:val="24"/>
          <w:szCs w:val="24"/>
        </w:rPr>
        <w:t>,</w:t>
      </w:r>
      <w:r w:rsidR="00007A4B">
        <w:rPr>
          <w:rFonts w:ascii="Times New Roman" w:hAnsi="Times New Roman" w:cs="Times New Roman"/>
          <w:sz w:val="24"/>
          <w:szCs w:val="24"/>
        </w:rPr>
        <w:t xml:space="preserve"> que, tal como os títulos já citados</w:t>
      </w:r>
      <w:r w:rsidR="00F61D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1D83">
        <w:rPr>
          <w:rFonts w:ascii="Times New Roman" w:hAnsi="Times New Roman" w:cs="Times New Roman"/>
          <w:sz w:val="24"/>
          <w:szCs w:val="24"/>
        </w:rPr>
        <w:t>vai</w:t>
      </w:r>
      <w:proofErr w:type="gramEnd"/>
      <w:r w:rsidR="00F61D83">
        <w:rPr>
          <w:rFonts w:ascii="Times New Roman" w:hAnsi="Times New Roman" w:cs="Times New Roman"/>
          <w:sz w:val="24"/>
          <w:szCs w:val="24"/>
        </w:rPr>
        <w:t xml:space="preserve"> de encontro com o propósito deste trabalho.</w:t>
      </w:r>
    </w:p>
    <w:p w:rsidR="006470C6" w:rsidRPr="00A26524" w:rsidRDefault="006470C6" w:rsidP="00A26524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pesquisa linguística inclu</w:t>
      </w:r>
      <w:r w:rsidR="00B30F02">
        <w:rPr>
          <w:rFonts w:ascii="Times New Roman" w:hAnsi="Times New Roman" w:cs="Times New Roman"/>
          <w:sz w:val="24"/>
          <w:szCs w:val="24"/>
        </w:rPr>
        <w:t xml:space="preserve">i o inquérito no qual os participantes responderam, em alguns casos, o questionário em língua materna. </w:t>
      </w:r>
    </w:p>
    <w:p w:rsidR="00D27658" w:rsidRPr="009F3D94" w:rsidRDefault="006470C6" w:rsidP="009F3D94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forma resumida</w:t>
      </w:r>
      <w:r w:rsidR="00540A59">
        <w:rPr>
          <w:rFonts w:ascii="Times New Roman" w:hAnsi="Times New Roman" w:cs="Times New Roman"/>
          <w:sz w:val="24"/>
          <w:szCs w:val="24"/>
        </w:rPr>
        <w:t>, fez-se</w:t>
      </w:r>
      <w:r>
        <w:rPr>
          <w:rFonts w:ascii="Times New Roman" w:hAnsi="Times New Roman" w:cs="Times New Roman"/>
          <w:sz w:val="24"/>
          <w:szCs w:val="24"/>
        </w:rPr>
        <w:t xml:space="preserve"> uma pesquisa documental</w:t>
      </w:r>
      <w:r w:rsidR="00D81464">
        <w:rPr>
          <w:rFonts w:ascii="Times New Roman" w:hAnsi="Times New Roman" w:cs="Times New Roman"/>
          <w:sz w:val="24"/>
          <w:szCs w:val="24"/>
        </w:rPr>
        <w:t xml:space="preserve"> (arquivística)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26524">
        <w:rPr>
          <w:rFonts w:ascii="Times New Roman" w:hAnsi="Times New Roman" w:cs="Times New Roman"/>
          <w:sz w:val="24"/>
          <w:szCs w:val="24"/>
        </w:rPr>
        <w:t>bibliográfica completada com entrevistas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C84" w:rsidRPr="0017345C">
        <w:rPr>
          <w:rFonts w:ascii="Times New Roman" w:hAnsi="Times New Roman" w:cs="Times New Roman"/>
          <w:sz w:val="24"/>
          <w:szCs w:val="24"/>
        </w:rPr>
        <w:t xml:space="preserve"> </w:t>
      </w:r>
      <w:r w:rsidR="00D27658">
        <w:rPr>
          <w:rFonts w:ascii="Times New Roman" w:hAnsi="Times New Roman" w:cs="Times New Roman"/>
          <w:b/>
          <w:sz w:val="24"/>
          <w:szCs w:val="24"/>
        </w:rPr>
        <w:tab/>
      </w:r>
    </w:p>
    <w:p w:rsidR="00D27658" w:rsidRPr="00D27658" w:rsidRDefault="00D27658" w:rsidP="00D2765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658">
        <w:rPr>
          <w:rFonts w:ascii="Times New Roman" w:hAnsi="Times New Roman" w:cs="Times New Roman"/>
          <w:sz w:val="24"/>
          <w:szCs w:val="24"/>
        </w:rPr>
        <w:t xml:space="preserve">O </w:t>
      </w:r>
      <w:r w:rsidR="00F8584B">
        <w:rPr>
          <w:rFonts w:ascii="Times New Roman" w:hAnsi="Times New Roman" w:cs="Times New Roman"/>
          <w:sz w:val="24"/>
          <w:szCs w:val="24"/>
        </w:rPr>
        <w:t>trabalho está estruturado em trê</w:t>
      </w:r>
      <w:r w:rsidRPr="00D27658">
        <w:rPr>
          <w:rFonts w:ascii="Times New Roman" w:hAnsi="Times New Roman" w:cs="Times New Roman"/>
          <w:sz w:val="24"/>
          <w:szCs w:val="24"/>
        </w:rPr>
        <w:t xml:space="preserve">s capítulos: </w:t>
      </w:r>
      <w:r>
        <w:rPr>
          <w:rFonts w:ascii="Times New Roman" w:hAnsi="Times New Roman" w:cs="Times New Roman"/>
          <w:sz w:val="24"/>
          <w:szCs w:val="24"/>
        </w:rPr>
        <w:t>o primeiro começa com uma abordagem sobre a Educação Financeira como conceito e projecto a ser impla</w:t>
      </w:r>
      <w:r w:rsidR="00F8584B">
        <w:rPr>
          <w:rFonts w:ascii="Times New Roman" w:hAnsi="Times New Roman" w:cs="Times New Roman"/>
          <w:sz w:val="24"/>
          <w:szCs w:val="24"/>
        </w:rPr>
        <w:t xml:space="preserve">ntado nas zonas rurais; </w:t>
      </w:r>
      <w:r w:rsidR="007B2330">
        <w:rPr>
          <w:rFonts w:ascii="Times New Roman" w:hAnsi="Times New Roman" w:cs="Times New Roman"/>
          <w:sz w:val="24"/>
          <w:szCs w:val="24"/>
        </w:rPr>
        <w:t>o segundo apresenta uma amostra de</w:t>
      </w:r>
      <w:r w:rsidR="00010AB3">
        <w:rPr>
          <w:rFonts w:ascii="Times New Roman" w:hAnsi="Times New Roman" w:cs="Times New Roman"/>
          <w:sz w:val="24"/>
          <w:szCs w:val="24"/>
        </w:rPr>
        <w:t xml:space="preserve"> alguns elementos linguísticos analisados que </w:t>
      </w:r>
      <w:proofErr w:type="gramStart"/>
      <w:r w:rsidR="00010AB3">
        <w:rPr>
          <w:rFonts w:ascii="Times New Roman" w:hAnsi="Times New Roman" w:cs="Times New Roman"/>
          <w:sz w:val="24"/>
          <w:szCs w:val="24"/>
        </w:rPr>
        <w:t>ajudam-nos</w:t>
      </w:r>
      <w:proofErr w:type="gramEnd"/>
      <w:r w:rsidR="00010AB3">
        <w:rPr>
          <w:rFonts w:ascii="Times New Roman" w:hAnsi="Times New Roman" w:cs="Times New Roman"/>
          <w:sz w:val="24"/>
          <w:szCs w:val="24"/>
        </w:rPr>
        <w:t xml:space="preserve"> a perceber o lugar das línguas nacionais na Educação Financeira e aponta algumas instituições que poderão contribuir no referido projecto ;</w:t>
      </w:r>
      <w:r w:rsidR="00F8584B">
        <w:rPr>
          <w:rFonts w:ascii="Times New Roman" w:hAnsi="Times New Roman" w:cs="Times New Roman"/>
          <w:sz w:val="24"/>
          <w:szCs w:val="24"/>
        </w:rPr>
        <w:t>o terceir</w:t>
      </w:r>
      <w:r w:rsidR="00010AB3">
        <w:rPr>
          <w:rFonts w:ascii="Times New Roman" w:hAnsi="Times New Roman" w:cs="Times New Roman"/>
          <w:sz w:val="24"/>
          <w:szCs w:val="24"/>
        </w:rPr>
        <w:t>o e últim</w:t>
      </w:r>
      <w:r>
        <w:rPr>
          <w:rFonts w:ascii="Times New Roman" w:hAnsi="Times New Roman" w:cs="Times New Roman"/>
          <w:sz w:val="24"/>
          <w:szCs w:val="24"/>
        </w:rPr>
        <w:t>o apresenta os resultados do inq</w:t>
      </w:r>
      <w:r w:rsidR="00B30F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érito feito e a</w:t>
      </w:r>
      <w:r w:rsidR="00A411D2">
        <w:rPr>
          <w:rFonts w:ascii="Times New Roman" w:hAnsi="Times New Roman" w:cs="Times New Roman"/>
          <w:sz w:val="24"/>
          <w:szCs w:val="24"/>
        </w:rPr>
        <w:t>lguns element</w:t>
      </w:r>
      <w:r>
        <w:rPr>
          <w:rFonts w:ascii="Times New Roman" w:hAnsi="Times New Roman" w:cs="Times New Roman"/>
          <w:sz w:val="24"/>
          <w:szCs w:val="24"/>
        </w:rPr>
        <w:t xml:space="preserve">os que podem concorrer para a efectivação e o êxito do programa. </w:t>
      </w:r>
    </w:p>
    <w:p w:rsidR="00B410E5" w:rsidRDefault="00756F1F" w:rsidP="009F3D94">
      <w:pPr>
        <w:tabs>
          <w:tab w:val="left" w:pos="5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1F">
        <w:rPr>
          <w:rFonts w:ascii="Times New Roman" w:hAnsi="Times New Roman" w:cs="Times New Roman"/>
          <w:sz w:val="24"/>
          <w:szCs w:val="24"/>
        </w:rPr>
        <w:t>Oxa</w:t>
      </w:r>
      <w:r w:rsidR="00B30F02">
        <w:rPr>
          <w:rFonts w:ascii="Times New Roman" w:hAnsi="Times New Roman" w:cs="Times New Roman"/>
          <w:sz w:val="24"/>
          <w:szCs w:val="24"/>
        </w:rPr>
        <w:t>lá este texto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9F3D94">
        <w:rPr>
          <w:rFonts w:ascii="Times New Roman" w:hAnsi="Times New Roman" w:cs="Times New Roman"/>
          <w:sz w:val="24"/>
          <w:szCs w:val="24"/>
        </w:rPr>
        <w:t>tribua para a dinamização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12">
        <w:rPr>
          <w:rFonts w:ascii="Times New Roman" w:hAnsi="Times New Roman" w:cs="Times New Roman"/>
          <w:sz w:val="24"/>
          <w:szCs w:val="24"/>
        </w:rPr>
        <w:t>Educaç</w:t>
      </w:r>
      <w:r>
        <w:rPr>
          <w:rFonts w:ascii="Times New Roman" w:hAnsi="Times New Roman" w:cs="Times New Roman"/>
          <w:sz w:val="24"/>
          <w:szCs w:val="24"/>
        </w:rPr>
        <w:t>ão Financeira dos bantofonos angola</w:t>
      </w:r>
      <w:r w:rsidR="00330C12">
        <w:rPr>
          <w:rFonts w:ascii="Times New Roman" w:hAnsi="Times New Roman" w:cs="Times New Roman"/>
          <w:sz w:val="24"/>
          <w:szCs w:val="24"/>
        </w:rPr>
        <w:t>nos excluídos do sistema financeiro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0E5" w:rsidRDefault="009D1AE4" w:rsidP="009D1AE4">
      <w:pPr>
        <w:tabs>
          <w:tab w:val="left" w:pos="5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10E5" w:rsidRDefault="00B410E5" w:rsidP="00E23074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0E5" w:rsidRPr="00A050AB" w:rsidRDefault="00B410E5" w:rsidP="00E23074">
      <w:pPr>
        <w:tabs>
          <w:tab w:val="left" w:pos="3400"/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7A" w:rsidRDefault="002B3504" w:rsidP="002D4B65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65">
        <w:rPr>
          <w:rFonts w:ascii="Times New Roman" w:hAnsi="Times New Roman" w:cs="Times New Roman"/>
          <w:sz w:val="24"/>
          <w:szCs w:val="24"/>
        </w:rPr>
        <w:tab/>
      </w:r>
    </w:p>
    <w:p w:rsidR="002D4B65" w:rsidRDefault="002D4B65" w:rsidP="002D4B65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610" w:rsidRDefault="00440C47" w:rsidP="00610C20">
      <w:pPr>
        <w:tabs>
          <w:tab w:val="left" w:pos="5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A12" w:rsidRPr="009879A2" w:rsidRDefault="009879A2" w:rsidP="009879A2">
      <w:pPr>
        <w:tabs>
          <w:tab w:val="left" w:pos="50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8161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879A2">
        <w:rPr>
          <w:rFonts w:ascii="Times New Roman" w:hAnsi="Times New Roman" w:cs="Times New Roman"/>
          <w:b/>
          <w:sz w:val="32"/>
          <w:szCs w:val="32"/>
        </w:rPr>
        <w:t xml:space="preserve">Capítulo I </w:t>
      </w:r>
      <w:r w:rsidR="00381610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610">
        <w:rPr>
          <w:rFonts w:ascii="Times New Roman" w:hAnsi="Times New Roman" w:cs="Times New Roman"/>
          <w:b/>
          <w:sz w:val="32"/>
          <w:szCs w:val="32"/>
        </w:rPr>
        <w:t>Educação Financeira em Angola</w:t>
      </w:r>
    </w:p>
    <w:p w:rsidR="00381610" w:rsidRDefault="00381610" w:rsidP="009879A2">
      <w:pPr>
        <w:tabs>
          <w:tab w:val="left" w:pos="35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610" w:rsidRPr="00357E61" w:rsidRDefault="00381610" w:rsidP="00381610">
      <w:pPr>
        <w:pStyle w:val="PargrafodaLista"/>
        <w:numPr>
          <w:ilvl w:val="1"/>
          <w:numId w:val="5"/>
        </w:numPr>
        <w:tabs>
          <w:tab w:val="left" w:pos="3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61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381610" w:rsidRPr="00381610" w:rsidRDefault="00381610" w:rsidP="003D25B9">
      <w:pPr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>
        <w:rPr>
          <w:rFonts w:ascii="Times New Roman" w:hAnsi="Times New Roman" w:cs="Times New Roman"/>
          <w:sz w:val="24"/>
          <w:szCs w:val="24"/>
        </w:rPr>
        <w:t>todo e qualquer projecto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desenvolvimento, a Financeira deverá levar em conta os factores culturais do espaço geográfico onde será implantada</w:t>
      </w:r>
      <w:r w:rsidR="003D25B9">
        <w:rPr>
          <w:rFonts w:ascii="Times New Roman" w:hAnsi="Times New Roman" w:cs="Times New Roman"/>
          <w:sz w:val="24"/>
          <w:szCs w:val="24"/>
        </w:rPr>
        <w:t xml:space="preserve">. Abordaremos aqui as línguas nacionais como meios de comunicação e de educação, em geral, e financeira em Angola. </w:t>
      </w:r>
    </w:p>
    <w:p w:rsidR="002D4B65" w:rsidRPr="00381610" w:rsidRDefault="002D4B65" w:rsidP="004A63EA">
      <w:pPr>
        <w:tabs>
          <w:tab w:val="left" w:pos="35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B7B" w:rsidRPr="004918BB" w:rsidRDefault="003D25B9" w:rsidP="004A63EA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1.2 Conceito</w:t>
      </w:r>
      <w:proofErr w:type="gramEnd"/>
      <w:r w:rsidR="00AA0B7B" w:rsidRPr="004918BB">
        <w:rPr>
          <w:rFonts w:ascii="Times New Roman" w:hAnsi="Times New Roman" w:cs="Times New Roman"/>
          <w:b/>
          <w:sz w:val="28"/>
          <w:szCs w:val="28"/>
        </w:rPr>
        <w:t xml:space="preserve"> de educação</w:t>
      </w:r>
      <w:r w:rsidR="009F6238" w:rsidRPr="004918BB">
        <w:rPr>
          <w:rFonts w:ascii="Times New Roman" w:hAnsi="Times New Roman" w:cs="Times New Roman"/>
          <w:b/>
          <w:sz w:val="28"/>
          <w:szCs w:val="28"/>
        </w:rPr>
        <w:t xml:space="preserve"> financeira</w:t>
      </w:r>
    </w:p>
    <w:p w:rsidR="004904E0" w:rsidRDefault="004904E0" w:rsidP="00443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DF" w:rsidRPr="00A832DF" w:rsidRDefault="00347574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é um processo</w:t>
      </w:r>
      <w:r w:rsidR="009807E9">
        <w:rPr>
          <w:rFonts w:ascii="Times New Roman" w:hAnsi="Times New Roman" w:cs="Times New Roman"/>
          <w:sz w:val="24"/>
          <w:szCs w:val="24"/>
        </w:rPr>
        <w:t xml:space="preserve"> de transmissão e recepção de</w:t>
      </w:r>
      <w:r w:rsidR="00A832DF">
        <w:rPr>
          <w:rFonts w:ascii="Times New Roman" w:hAnsi="Times New Roman" w:cs="Times New Roman"/>
          <w:sz w:val="24"/>
          <w:szCs w:val="24"/>
        </w:rPr>
        <w:t xml:space="preserve"> conhecimentos e informações úteis para a sua vida.</w:t>
      </w:r>
      <w:r w:rsidR="009F7191">
        <w:rPr>
          <w:rFonts w:ascii="Times New Roman" w:hAnsi="Times New Roman" w:cs="Times New Roman"/>
          <w:sz w:val="24"/>
          <w:szCs w:val="24"/>
        </w:rPr>
        <w:t xml:space="preserve"> Envo</w:t>
      </w:r>
      <w:r w:rsidR="005F363B">
        <w:rPr>
          <w:rFonts w:ascii="Times New Roman" w:hAnsi="Times New Roman" w:cs="Times New Roman"/>
          <w:sz w:val="24"/>
          <w:szCs w:val="24"/>
        </w:rPr>
        <w:t>lve comunicação esta requer o conhecimento e a utilização</w:t>
      </w:r>
      <w:r w:rsidR="009F7191">
        <w:rPr>
          <w:rFonts w:ascii="Times New Roman" w:hAnsi="Times New Roman" w:cs="Times New Roman"/>
          <w:sz w:val="24"/>
          <w:szCs w:val="24"/>
        </w:rPr>
        <w:t xml:space="preserve"> língua </w:t>
      </w:r>
      <w:r w:rsidR="005F363B">
        <w:rPr>
          <w:rFonts w:ascii="Times New Roman" w:hAnsi="Times New Roman" w:cs="Times New Roman"/>
          <w:sz w:val="24"/>
          <w:szCs w:val="24"/>
        </w:rPr>
        <w:t xml:space="preserve">– elemento que </w:t>
      </w:r>
      <w:r w:rsidR="009F7191">
        <w:rPr>
          <w:rFonts w:ascii="Times New Roman" w:hAnsi="Times New Roman" w:cs="Times New Roman"/>
          <w:sz w:val="24"/>
          <w:szCs w:val="24"/>
        </w:rPr>
        <w:t xml:space="preserve">permite a interligação </w:t>
      </w:r>
      <w:r w:rsidR="007E449F">
        <w:rPr>
          <w:rFonts w:ascii="Times New Roman" w:hAnsi="Times New Roman" w:cs="Times New Roman"/>
          <w:sz w:val="24"/>
          <w:szCs w:val="24"/>
        </w:rPr>
        <w:t xml:space="preserve">e compreensão </w:t>
      </w:r>
      <w:r w:rsidR="009F7191">
        <w:rPr>
          <w:rFonts w:ascii="Times New Roman" w:hAnsi="Times New Roman" w:cs="Times New Roman"/>
          <w:sz w:val="24"/>
          <w:szCs w:val="24"/>
        </w:rPr>
        <w:t>entre o emissor e receptor da mensagem.</w:t>
      </w:r>
      <w:r w:rsidR="00A83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B7B" w:rsidRDefault="009F7191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tema em reflexão, a</w:t>
      </w:r>
      <w:r w:rsidR="009F6238">
        <w:rPr>
          <w:rFonts w:ascii="Times New Roman" w:hAnsi="Times New Roman" w:cs="Times New Roman"/>
          <w:sz w:val="24"/>
          <w:szCs w:val="24"/>
        </w:rPr>
        <w:t xml:space="preserve"> Educação Financeira</w:t>
      </w:r>
      <w:r w:rsidR="006D4759">
        <w:rPr>
          <w:rFonts w:ascii="Times New Roman" w:hAnsi="Times New Roman" w:cs="Times New Roman"/>
          <w:sz w:val="24"/>
          <w:szCs w:val="24"/>
        </w:rPr>
        <w:t xml:space="preserve"> é </w:t>
      </w:r>
      <w:r w:rsidR="00CC143C">
        <w:rPr>
          <w:rFonts w:ascii="Times New Roman" w:hAnsi="Times New Roman" w:cs="Times New Roman"/>
          <w:sz w:val="24"/>
          <w:szCs w:val="24"/>
        </w:rPr>
        <w:t>um</w:t>
      </w:r>
      <w:r w:rsidR="006D4759">
        <w:rPr>
          <w:rFonts w:ascii="Times New Roman" w:hAnsi="Times New Roman" w:cs="Times New Roman"/>
          <w:sz w:val="24"/>
          <w:szCs w:val="24"/>
        </w:rPr>
        <w:t xml:space="preserve"> processo que consiste na difusão, recepção e uso da "informação financeira de forma mais eficiente e de modo mais adequado</w:t>
      </w:r>
      <w:proofErr w:type="gramStart"/>
      <w:r w:rsidR="006D475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6D475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E97C51">
        <w:rPr>
          <w:rFonts w:ascii="Times New Roman" w:hAnsi="Times New Roman" w:cs="Times New Roman"/>
          <w:sz w:val="24"/>
          <w:szCs w:val="24"/>
        </w:rPr>
        <w:t xml:space="preserve"> [...]; </w:t>
      </w:r>
      <w:r w:rsidR="00532EE5">
        <w:rPr>
          <w:rFonts w:ascii="Times New Roman" w:hAnsi="Times New Roman" w:cs="Times New Roman"/>
          <w:sz w:val="24"/>
          <w:szCs w:val="24"/>
        </w:rPr>
        <w:t>contribui [de]</w:t>
      </w:r>
      <w:r w:rsidR="00C2705F">
        <w:rPr>
          <w:rFonts w:ascii="Times New Roman" w:hAnsi="Times New Roman" w:cs="Times New Roman"/>
          <w:sz w:val="24"/>
          <w:szCs w:val="24"/>
        </w:rPr>
        <w:t xml:space="preserve"> modo mais eficiente</w:t>
      </w:r>
      <w:r w:rsidR="00CC143C">
        <w:rPr>
          <w:rFonts w:ascii="Times New Roman" w:hAnsi="Times New Roman" w:cs="Times New Roman"/>
          <w:sz w:val="24"/>
          <w:szCs w:val="24"/>
        </w:rPr>
        <w:t xml:space="preserve"> para a formação de indivíduos e de sociedades responsáveis, comprometidos com o futuro"</w:t>
      </w:r>
      <w:r w:rsidR="00CC143C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532EE5">
        <w:rPr>
          <w:rFonts w:ascii="Times New Roman" w:hAnsi="Times New Roman" w:cs="Times New Roman"/>
          <w:sz w:val="24"/>
          <w:szCs w:val="24"/>
        </w:rPr>
        <w:t>.</w:t>
      </w:r>
    </w:p>
    <w:p w:rsidR="00443F58" w:rsidRDefault="00802FBE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1B3C06">
        <w:rPr>
          <w:rFonts w:ascii="Times New Roman" w:hAnsi="Times New Roman" w:cs="Times New Roman"/>
          <w:sz w:val="24"/>
          <w:szCs w:val="24"/>
        </w:rPr>
        <w:t xml:space="preserve">ainda </w:t>
      </w:r>
      <w:r w:rsidR="00C2705F">
        <w:rPr>
          <w:rFonts w:ascii="Times New Roman" w:hAnsi="Times New Roman" w:cs="Times New Roman"/>
          <w:sz w:val="24"/>
          <w:szCs w:val="24"/>
        </w:rPr>
        <w:t>d</w:t>
      </w:r>
      <w:r w:rsidR="00443F58">
        <w:rPr>
          <w:rFonts w:ascii="Times New Roman" w:hAnsi="Times New Roman" w:cs="Times New Roman"/>
          <w:sz w:val="24"/>
          <w:szCs w:val="24"/>
        </w:rPr>
        <w:t>e</w:t>
      </w:r>
      <w:r w:rsidR="00C2705F">
        <w:rPr>
          <w:rFonts w:ascii="Times New Roman" w:hAnsi="Times New Roman" w:cs="Times New Roman"/>
          <w:sz w:val="24"/>
          <w:szCs w:val="24"/>
        </w:rPr>
        <w:t>finida como</w:t>
      </w:r>
      <w:r w:rsidRPr="00594064">
        <w:rPr>
          <w:rFonts w:ascii="Times New Roman" w:hAnsi="Times New Roman" w:cs="Times New Roman"/>
          <w:sz w:val="24"/>
          <w:szCs w:val="24"/>
        </w:rPr>
        <w:t xml:space="preserve"> "o processo mediante o qual os indivíduos e a sociedade melhoram a sua compreensão dos conceitos e produtos financeiros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r w:rsidR="0017095C">
        <w:rPr>
          <w:rFonts w:ascii="Times New Roman" w:hAnsi="Times New Roman" w:cs="Times New Roman"/>
          <w:sz w:val="28"/>
          <w:szCs w:val="28"/>
        </w:rPr>
        <w:t xml:space="preserve"> </w:t>
      </w:r>
      <w:r w:rsidR="0017095C">
        <w:rPr>
          <w:rFonts w:ascii="Times New Roman" w:hAnsi="Times New Roman" w:cs="Times New Roman"/>
          <w:sz w:val="24"/>
          <w:szCs w:val="24"/>
        </w:rPr>
        <w:t>O acesso à</w:t>
      </w:r>
      <w:r w:rsidR="00891D3A">
        <w:rPr>
          <w:rFonts w:ascii="Times New Roman" w:hAnsi="Times New Roman" w:cs="Times New Roman"/>
          <w:sz w:val="24"/>
          <w:szCs w:val="24"/>
        </w:rPr>
        <w:t xml:space="preserve"> informação sobre </w:t>
      </w:r>
      <w:r w:rsidR="006027C6">
        <w:rPr>
          <w:rFonts w:ascii="Times New Roman" w:hAnsi="Times New Roman" w:cs="Times New Roman"/>
          <w:sz w:val="24"/>
          <w:szCs w:val="24"/>
        </w:rPr>
        <w:t xml:space="preserve">a </w:t>
      </w:r>
      <w:r w:rsidR="009C63B2">
        <w:rPr>
          <w:rFonts w:ascii="Times New Roman" w:hAnsi="Times New Roman" w:cs="Times New Roman"/>
          <w:sz w:val="24"/>
          <w:szCs w:val="24"/>
        </w:rPr>
        <w:t xml:space="preserve">existência destes </w:t>
      </w:r>
      <w:r w:rsidR="006027C6">
        <w:rPr>
          <w:rFonts w:ascii="Times New Roman" w:hAnsi="Times New Roman" w:cs="Times New Roman"/>
          <w:sz w:val="24"/>
          <w:szCs w:val="24"/>
        </w:rPr>
        <w:t>pelos habitantes d</w:t>
      </w:r>
      <w:r w:rsidR="009C63B2">
        <w:rPr>
          <w:rFonts w:ascii="Times New Roman" w:hAnsi="Times New Roman" w:cs="Times New Roman"/>
          <w:sz w:val="24"/>
          <w:szCs w:val="24"/>
        </w:rPr>
        <w:t>as zona</w:t>
      </w:r>
      <w:r w:rsidR="0017095C">
        <w:rPr>
          <w:rFonts w:ascii="Times New Roman" w:hAnsi="Times New Roman" w:cs="Times New Roman"/>
          <w:sz w:val="24"/>
          <w:szCs w:val="24"/>
        </w:rPr>
        <w:t>s rurais</w:t>
      </w:r>
      <w:r w:rsidR="003906A0">
        <w:rPr>
          <w:rFonts w:ascii="Times New Roman" w:hAnsi="Times New Roman" w:cs="Times New Roman"/>
          <w:sz w:val="24"/>
          <w:szCs w:val="24"/>
        </w:rPr>
        <w:t xml:space="preserve"> e a sua bancarização</w:t>
      </w:r>
      <w:r w:rsidR="0017095C">
        <w:rPr>
          <w:rFonts w:ascii="Times New Roman" w:hAnsi="Times New Roman" w:cs="Times New Roman"/>
          <w:sz w:val="24"/>
          <w:szCs w:val="24"/>
        </w:rPr>
        <w:t xml:space="preserve"> -</w:t>
      </w:r>
      <w:r w:rsidR="0010766D">
        <w:rPr>
          <w:rFonts w:ascii="Times New Roman" w:hAnsi="Times New Roman" w:cs="Times New Roman"/>
          <w:sz w:val="24"/>
          <w:szCs w:val="24"/>
        </w:rPr>
        <w:t xml:space="preserve"> foco da nossa abordagem</w:t>
      </w:r>
      <w:r w:rsidR="0017095C">
        <w:rPr>
          <w:rFonts w:ascii="Times New Roman" w:hAnsi="Times New Roman" w:cs="Times New Roman"/>
          <w:sz w:val="24"/>
          <w:szCs w:val="24"/>
        </w:rPr>
        <w:t xml:space="preserve"> </w:t>
      </w:r>
      <w:r w:rsidR="00443F58">
        <w:rPr>
          <w:rFonts w:ascii="Times New Roman" w:hAnsi="Times New Roman" w:cs="Times New Roman"/>
          <w:sz w:val="24"/>
          <w:szCs w:val="24"/>
        </w:rPr>
        <w:t>–</w:t>
      </w:r>
      <w:r w:rsidR="009C63B2">
        <w:rPr>
          <w:rFonts w:ascii="Times New Roman" w:hAnsi="Times New Roman" w:cs="Times New Roman"/>
          <w:sz w:val="24"/>
          <w:szCs w:val="24"/>
        </w:rPr>
        <w:t xml:space="preserve"> pressupõe</w:t>
      </w:r>
      <w:r w:rsidR="001B3C06">
        <w:rPr>
          <w:rFonts w:ascii="Times New Roman" w:hAnsi="Times New Roman" w:cs="Times New Roman"/>
          <w:sz w:val="24"/>
          <w:szCs w:val="24"/>
        </w:rPr>
        <w:t>, obviamente, interacção</w:t>
      </w:r>
      <w:r w:rsidR="00443F58">
        <w:rPr>
          <w:rFonts w:ascii="Times New Roman" w:hAnsi="Times New Roman" w:cs="Times New Roman"/>
          <w:sz w:val="24"/>
          <w:szCs w:val="24"/>
        </w:rPr>
        <w:t xml:space="preserve"> entre os prest</w:t>
      </w:r>
      <w:r w:rsidR="001B3C06">
        <w:rPr>
          <w:rFonts w:ascii="Times New Roman" w:hAnsi="Times New Roman" w:cs="Times New Roman"/>
          <w:sz w:val="24"/>
          <w:szCs w:val="24"/>
        </w:rPr>
        <w:t>adores de serviços bancários e um segmento populacional definido</w:t>
      </w:r>
      <w:r w:rsidR="00443F58">
        <w:rPr>
          <w:rFonts w:ascii="Times New Roman" w:hAnsi="Times New Roman" w:cs="Times New Roman"/>
          <w:sz w:val="24"/>
          <w:szCs w:val="24"/>
        </w:rPr>
        <w:t xml:space="preserve"> que se deseja alcançar e influenciar a sua escolha na adesão e uso dos produtos financeiros que são colocados á sua disposição.</w:t>
      </w:r>
    </w:p>
    <w:p w:rsidR="00C5615B" w:rsidRDefault="00443F58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 modo, a eficácia da comunicação entre o emissor e o receptor da informação financeira é condicionada pelo uso da língua por meio da qual se pretende</w:t>
      </w:r>
      <w:r w:rsidR="00C5615B">
        <w:rPr>
          <w:rFonts w:ascii="Times New Roman" w:hAnsi="Times New Roman" w:cs="Times New Roman"/>
          <w:sz w:val="24"/>
          <w:szCs w:val="24"/>
        </w:rPr>
        <w:t xml:space="preserve"> atingir um dos</w:t>
      </w:r>
      <w:r w:rsidR="00B51529">
        <w:rPr>
          <w:rFonts w:ascii="Times New Roman" w:hAnsi="Times New Roman" w:cs="Times New Roman"/>
          <w:sz w:val="24"/>
          <w:szCs w:val="24"/>
        </w:rPr>
        <w:t xml:space="preserve"> objectivo</w:t>
      </w:r>
      <w:r w:rsidR="00C561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 Educação Financeira</w:t>
      </w:r>
      <w:r w:rsidR="00C5615B">
        <w:rPr>
          <w:rFonts w:ascii="Times New Roman" w:hAnsi="Times New Roman" w:cs="Times New Roman"/>
          <w:sz w:val="24"/>
          <w:szCs w:val="24"/>
        </w:rPr>
        <w:t xml:space="preserve"> traçados pelo Banco Nacional, a saber: a inclusão financeira da “população rural”.</w:t>
      </w:r>
    </w:p>
    <w:p w:rsidR="00F41AD0" w:rsidRDefault="00C5615B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Nesta linha de pensamento, definimos a Educação Financeira em línguas nacionais como um programa de </w:t>
      </w:r>
      <w:r w:rsidR="00F41AD0">
        <w:rPr>
          <w:rFonts w:ascii="Times New Roman" w:hAnsi="Times New Roman" w:cs="Times New Roman"/>
          <w:sz w:val="24"/>
          <w:szCs w:val="24"/>
        </w:rPr>
        <w:t>massificação da informação sobre os produtos e serviços bancários por meio das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41AD0">
        <w:rPr>
          <w:rFonts w:ascii="Times New Roman" w:hAnsi="Times New Roman" w:cs="Times New Roman"/>
          <w:sz w:val="24"/>
          <w:szCs w:val="24"/>
        </w:rPr>
        <w:t xml:space="preserve">ínguas nacionais de uso preferencial pelos habitantes das zonas rurais. </w:t>
      </w:r>
    </w:p>
    <w:p w:rsidR="009C63B2" w:rsidRPr="00443F58" w:rsidRDefault="00F41AD0" w:rsidP="003D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Pretende-se </w:t>
      </w:r>
      <w:r w:rsidR="004324AE">
        <w:rPr>
          <w:rFonts w:ascii="Times New Roman" w:hAnsi="Times New Roman" w:cs="Times New Roman"/>
          <w:sz w:val="24"/>
          <w:szCs w:val="24"/>
        </w:rPr>
        <w:t>que com este programa</w:t>
      </w:r>
      <w:proofErr w:type="gramStart"/>
      <w:r w:rsidR="0043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haja</w:t>
      </w:r>
      <w:r w:rsidR="0017095C">
        <w:rPr>
          <w:rFonts w:ascii="Times New Roman" w:hAnsi="Times New Roman" w:cs="Times New Roman"/>
          <w:sz w:val="24"/>
          <w:szCs w:val="24"/>
        </w:rPr>
        <w:t xml:space="preserve"> mudança de mentalidade, e consequentemente a adopção de novos comportamentos</w:t>
      </w:r>
      <w:r w:rsidR="00DE6A76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17095C">
        <w:rPr>
          <w:rFonts w:ascii="Times New Roman" w:hAnsi="Times New Roman" w:cs="Times New Roman"/>
          <w:sz w:val="24"/>
          <w:szCs w:val="24"/>
        </w:rPr>
        <w:t xml:space="preserve"> pelo cidadão no seu relacionamento com os prestadores de serviços</w:t>
      </w:r>
      <w:r w:rsidR="00F619D0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17095C">
        <w:rPr>
          <w:rFonts w:ascii="Times New Roman" w:hAnsi="Times New Roman" w:cs="Times New Roman"/>
          <w:sz w:val="24"/>
          <w:szCs w:val="24"/>
        </w:rPr>
        <w:t xml:space="preserve"> e produtos bancários.</w:t>
      </w:r>
      <w:r w:rsidR="00C468FD">
        <w:rPr>
          <w:rFonts w:ascii="Times New Roman" w:hAnsi="Times New Roman" w:cs="Times New Roman"/>
          <w:sz w:val="24"/>
          <w:szCs w:val="24"/>
        </w:rPr>
        <w:t xml:space="preserve"> Ou seja, a Banca.</w:t>
      </w:r>
    </w:p>
    <w:p w:rsidR="00084E19" w:rsidRDefault="00802FBE" w:rsidP="00471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 acto de interação focado na transmissão e</w:t>
      </w:r>
      <w:r w:rsidR="00313B22">
        <w:rPr>
          <w:rFonts w:ascii="Times New Roman" w:hAnsi="Times New Roman" w:cs="Times New Roman"/>
          <w:sz w:val="24"/>
          <w:szCs w:val="24"/>
        </w:rPr>
        <w:t xml:space="preserve"> aquisição de con</w:t>
      </w:r>
      <w:r w:rsidR="009C63B2">
        <w:rPr>
          <w:rFonts w:ascii="Times New Roman" w:hAnsi="Times New Roman" w:cs="Times New Roman"/>
          <w:sz w:val="24"/>
          <w:szCs w:val="24"/>
        </w:rPr>
        <w:t xml:space="preserve">hecimentos </w:t>
      </w:r>
      <w:r w:rsidR="00E454E9">
        <w:rPr>
          <w:rFonts w:ascii="Times New Roman" w:hAnsi="Times New Roman" w:cs="Times New Roman"/>
          <w:sz w:val="24"/>
          <w:szCs w:val="24"/>
        </w:rPr>
        <w:t>e informação financeira</w:t>
      </w:r>
      <w:r w:rsidR="00313B22">
        <w:rPr>
          <w:rFonts w:ascii="Times New Roman" w:hAnsi="Times New Roman" w:cs="Times New Roman"/>
          <w:sz w:val="24"/>
          <w:szCs w:val="24"/>
        </w:rPr>
        <w:t>, a língua</w:t>
      </w:r>
      <w:r w:rsidR="00B47497">
        <w:rPr>
          <w:rFonts w:ascii="Times New Roman" w:hAnsi="Times New Roman" w:cs="Times New Roman"/>
          <w:sz w:val="24"/>
          <w:szCs w:val="24"/>
        </w:rPr>
        <w:t xml:space="preserve"> local</w:t>
      </w:r>
      <w:r w:rsidR="00DB18C1">
        <w:rPr>
          <w:rFonts w:ascii="Times New Roman" w:hAnsi="Times New Roman" w:cs="Times New Roman"/>
          <w:sz w:val="24"/>
          <w:szCs w:val="24"/>
        </w:rPr>
        <w:t>, como veremos,</w:t>
      </w:r>
      <w:r w:rsidR="00313B22">
        <w:rPr>
          <w:rFonts w:ascii="Times New Roman" w:hAnsi="Times New Roman" w:cs="Times New Roman"/>
          <w:sz w:val="24"/>
          <w:szCs w:val="24"/>
        </w:rPr>
        <w:t xml:space="preserve"> des</w:t>
      </w:r>
      <w:r w:rsidR="00DD567D">
        <w:rPr>
          <w:rFonts w:ascii="Times New Roman" w:hAnsi="Times New Roman" w:cs="Times New Roman"/>
          <w:sz w:val="24"/>
          <w:szCs w:val="24"/>
        </w:rPr>
        <w:t xml:space="preserve">empenha um papel muito importante na aproximação entre </w:t>
      </w:r>
      <w:r w:rsidR="003B347F">
        <w:rPr>
          <w:rFonts w:ascii="Times New Roman" w:hAnsi="Times New Roman" w:cs="Times New Roman"/>
          <w:sz w:val="24"/>
          <w:szCs w:val="24"/>
        </w:rPr>
        <w:t>a Banca</w:t>
      </w:r>
      <w:r w:rsidR="00DD567D">
        <w:rPr>
          <w:rFonts w:ascii="Times New Roman" w:hAnsi="Times New Roman" w:cs="Times New Roman"/>
          <w:sz w:val="24"/>
          <w:szCs w:val="24"/>
        </w:rPr>
        <w:t xml:space="preserve"> </w:t>
      </w:r>
      <w:r w:rsidR="002E7CF2">
        <w:rPr>
          <w:rFonts w:ascii="Times New Roman" w:hAnsi="Times New Roman" w:cs="Times New Roman"/>
          <w:sz w:val="24"/>
          <w:szCs w:val="24"/>
        </w:rPr>
        <w:t xml:space="preserve">e </w:t>
      </w:r>
      <w:r w:rsidR="00DD567D">
        <w:rPr>
          <w:rFonts w:ascii="Times New Roman" w:hAnsi="Times New Roman" w:cs="Times New Roman"/>
          <w:sz w:val="24"/>
          <w:szCs w:val="24"/>
        </w:rPr>
        <w:t>os habitantes das zonas rurais, potenciais consumidores dos produtos bancários.</w:t>
      </w:r>
    </w:p>
    <w:p w:rsidR="004712DE" w:rsidRDefault="00A84CEE" w:rsidP="00A84CEE">
      <w:pPr>
        <w:tabs>
          <w:tab w:val="left" w:pos="4666"/>
          <w:tab w:val="left" w:pos="5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CEE" w:rsidRPr="004712DE" w:rsidRDefault="00A84CEE" w:rsidP="00A84CEE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04E0" w:rsidRDefault="004712DE" w:rsidP="00A8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12DE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4E0">
        <w:rPr>
          <w:rFonts w:ascii="Times New Roman" w:hAnsi="Times New Roman" w:cs="Times New Roman"/>
          <w:b/>
          <w:sz w:val="28"/>
          <w:szCs w:val="28"/>
        </w:rPr>
        <w:t>Diversidade</w:t>
      </w:r>
      <w:proofErr w:type="gramEnd"/>
      <w:r w:rsidR="004904E0">
        <w:rPr>
          <w:rFonts w:ascii="Times New Roman" w:hAnsi="Times New Roman" w:cs="Times New Roman"/>
          <w:b/>
          <w:sz w:val="28"/>
          <w:szCs w:val="28"/>
        </w:rPr>
        <w:t xml:space="preserve"> linguística: “const</w:t>
      </w:r>
      <w:r w:rsidR="005E4F2F">
        <w:rPr>
          <w:rFonts w:ascii="Times New Roman" w:hAnsi="Times New Roman" w:cs="Times New Roman"/>
          <w:b/>
          <w:sz w:val="28"/>
          <w:szCs w:val="28"/>
        </w:rPr>
        <w:t xml:space="preserve">rangimento” para </w:t>
      </w:r>
      <w:r w:rsidR="004904E0">
        <w:rPr>
          <w:rFonts w:ascii="Times New Roman" w:hAnsi="Times New Roman" w:cs="Times New Roman"/>
          <w:b/>
          <w:sz w:val="28"/>
          <w:szCs w:val="28"/>
        </w:rPr>
        <w:t xml:space="preserve">a Educação </w:t>
      </w:r>
      <w:r w:rsidR="00A84C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4E0">
        <w:rPr>
          <w:rFonts w:ascii="Times New Roman" w:hAnsi="Times New Roman" w:cs="Times New Roman"/>
          <w:b/>
          <w:sz w:val="28"/>
          <w:szCs w:val="28"/>
        </w:rPr>
        <w:t>Financeira em Angola?</w:t>
      </w:r>
    </w:p>
    <w:p w:rsidR="004904E0" w:rsidRDefault="00F31608" w:rsidP="00F31608">
      <w:pPr>
        <w:tabs>
          <w:tab w:val="left" w:pos="2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04E0" w:rsidRPr="001B4C2D" w:rsidRDefault="00F31608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Achamos oportuno reflectir</w:t>
      </w:r>
      <w:r w:rsidR="00B32669">
        <w:rPr>
          <w:rFonts w:ascii="Times New Roman" w:hAnsi="Times New Roman" w:cs="Times New Roman"/>
          <w:sz w:val="24"/>
          <w:szCs w:val="24"/>
        </w:rPr>
        <w:t xml:space="preserve"> sobre </w:t>
      </w:r>
      <w:r w:rsidR="004904E0" w:rsidRPr="001B4C2D">
        <w:rPr>
          <w:rFonts w:ascii="Times New Roman" w:hAnsi="Times New Roman" w:cs="Times New Roman"/>
          <w:sz w:val="24"/>
          <w:szCs w:val="24"/>
        </w:rPr>
        <w:t xml:space="preserve">a seguinte questão: será a “multiplicidade de línguas nacionais” um dos “constrangimentos” para a efectivação da Educação Financeira em Angola? </w:t>
      </w:r>
    </w:p>
    <w:p w:rsidR="004904E0" w:rsidRPr="001B4C2D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que é dado a entender, a</w:t>
      </w:r>
      <w:r w:rsidRPr="001B4C2D">
        <w:rPr>
          <w:rFonts w:ascii="Times New Roman" w:hAnsi="Times New Roman" w:cs="Times New Roman"/>
          <w:sz w:val="24"/>
          <w:szCs w:val="24"/>
        </w:rPr>
        <w:t xml:space="preserve"> resposta afirmativa</w:t>
      </w:r>
      <w:r w:rsidRPr="001B4C2D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à questão colocada</w:t>
      </w:r>
      <w:r w:rsidRPr="001B4C2D">
        <w:rPr>
          <w:rFonts w:ascii="Times New Roman" w:hAnsi="Times New Roman" w:cs="Times New Roman"/>
          <w:sz w:val="24"/>
          <w:szCs w:val="24"/>
        </w:rPr>
        <w:t xml:space="preserve"> fundamenta-se na ideia segundo</w:t>
      </w:r>
      <w:r>
        <w:rPr>
          <w:rFonts w:ascii="Times New Roman" w:hAnsi="Times New Roman" w:cs="Times New Roman"/>
          <w:sz w:val="24"/>
          <w:szCs w:val="24"/>
        </w:rPr>
        <w:t xml:space="preserve"> a qual</w:t>
      </w:r>
      <w:r w:rsidRPr="001B4C2D">
        <w:rPr>
          <w:rFonts w:ascii="Times New Roman" w:hAnsi="Times New Roman" w:cs="Times New Roman"/>
          <w:sz w:val="24"/>
          <w:szCs w:val="24"/>
        </w:rPr>
        <w:t xml:space="preserve"> é impossível conceber um programa de Educação Financeira em línguas nacionais.</w:t>
      </w:r>
      <w:r w:rsidR="002F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 w:rsidRPr="001B4C2D">
        <w:rPr>
          <w:rFonts w:ascii="Times New Roman" w:hAnsi="Times New Roman" w:cs="Times New Roman"/>
          <w:sz w:val="24"/>
          <w:szCs w:val="24"/>
        </w:rPr>
        <w:t>Na verdade, este argumento reflecte a mentalidade alienada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1B4C2D">
        <w:rPr>
          <w:rFonts w:ascii="Times New Roman" w:hAnsi="Times New Roman" w:cs="Times New Roman"/>
          <w:sz w:val="24"/>
          <w:szCs w:val="24"/>
        </w:rPr>
        <w:t xml:space="preserve"> criada </w:t>
      </w:r>
      <w:r w:rsidR="00C5381F">
        <w:rPr>
          <w:rFonts w:ascii="Times New Roman" w:hAnsi="Times New Roman" w:cs="Times New Roman"/>
          <w:sz w:val="24"/>
          <w:szCs w:val="24"/>
        </w:rPr>
        <w:t>durante o peri</w:t>
      </w:r>
      <w:r w:rsidRPr="001B4C2D">
        <w:rPr>
          <w:rFonts w:ascii="Times New Roman" w:hAnsi="Times New Roman" w:cs="Times New Roman"/>
          <w:sz w:val="24"/>
          <w:szCs w:val="24"/>
        </w:rPr>
        <w:t>o</w:t>
      </w:r>
      <w:r w:rsidR="00C5381F">
        <w:rPr>
          <w:rFonts w:ascii="Times New Roman" w:hAnsi="Times New Roman" w:cs="Times New Roman"/>
          <w:sz w:val="24"/>
          <w:szCs w:val="24"/>
        </w:rPr>
        <w:t>do colonial, de</w:t>
      </w:r>
      <w:r w:rsidR="00C5381F" w:rsidRPr="00C5381F">
        <w:rPr>
          <w:rFonts w:ascii="Times New Roman" w:hAnsi="Times New Roman" w:cs="Times New Roman"/>
          <w:sz w:val="24"/>
          <w:szCs w:val="24"/>
        </w:rPr>
        <w:t xml:space="preserve"> </w:t>
      </w:r>
      <w:r w:rsidR="00C5381F">
        <w:rPr>
          <w:rFonts w:ascii="Times New Roman" w:hAnsi="Times New Roman" w:cs="Times New Roman"/>
          <w:sz w:val="24"/>
          <w:szCs w:val="24"/>
        </w:rPr>
        <w:t>dominação cultural por meio do</w:t>
      </w:r>
      <w:r w:rsidRPr="001B4C2D">
        <w:rPr>
          <w:rFonts w:ascii="Times New Roman" w:hAnsi="Times New Roman" w:cs="Times New Roman"/>
          <w:sz w:val="24"/>
          <w:szCs w:val="24"/>
        </w:rPr>
        <w:t xml:space="preserve"> </w:t>
      </w:r>
      <w:r w:rsidRPr="001B4C2D">
        <w:rPr>
          <w:rFonts w:ascii="Times New Roman" w:hAnsi="Times New Roman" w:cs="Times New Roman"/>
          <w:i/>
          <w:sz w:val="24"/>
          <w:szCs w:val="24"/>
        </w:rPr>
        <w:t>assimilacionismo</w:t>
      </w:r>
      <w:r>
        <w:rPr>
          <w:rFonts w:ascii="Times New Roman" w:hAnsi="Times New Roman" w:cs="Times New Roman"/>
          <w:sz w:val="24"/>
          <w:szCs w:val="24"/>
        </w:rPr>
        <w:t xml:space="preserve"> que impunha</w:t>
      </w:r>
      <w:r w:rsidRPr="001B4C2D">
        <w:rPr>
          <w:rFonts w:ascii="Times New Roman" w:hAnsi="Times New Roman" w:cs="Times New Roman"/>
          <w:sz w:val="24"/>
          <w:szCs w:val="24"/>
        </w:rPr>
        <w:t xml:space="preserve"> ao angolano</w:t>
      </w:r>
      <w:r w:rsidR="00601E54">
        <w:rPr>
          <w:rFonts w:ascii="Times New Roman" w:hAnsi="Times New Roman" w:cs="Times New Roman"/>
          <w:sz w:val="24"/>
          <w:szCs w:val="24"/>
        </w:rPr>
        <w:t xml:space="preserve"> a obrigação</w:t>
      </w:r>
      <w:r w:rsidRPr="001B4C2D">
        <w:rPr>
          <w:rFonts w:ascii="Times New Roman" w:hAnsi="Times New Roman" w:cs="Times New Roman"/>
          <w:sz w:val="24"/>
          <w:szCs w:val="24"/>
        </w:rPr>
        <w:t xml:space="preserve"> de comunicar-se apenas em</w:t>
      </w:r>
      <w:r>
        <w:rPr>
          <w:rFonts w:ascii="Times New Roman" w:hAnsi="Times New Roman" w:cs="Times New Roman"/>
          <w:sz w:val="24"/>
          <w:szCs w:val="24"/>
        </w:rPr>
        <w:t xml:space="preserve"> língua portuguesa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lastRenderedPageBreak/>
        <w:t>simultaneamente proibia</w:t>
      </w:r>
      <w:r w:rsidRPr="001B4C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4C2D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 de falar a</w:t>
      </w:r>
      <w:r w:rsidRPr="001B4C2D">
        <w:rPr>
          <w:rFonts w:ascii="Times New Roman" w:hAnsi="Times New Roman" w:cs="Times New Roman"/>
          <w:sz w:val="24"/>
          <w:szCs w:val="24"/>
        </w:rPr>
        <w:t xml:space="preserve"> língua materna</w:t>
      </w:r>
      <w:r w:rsidR="0077237B">
        <w:rPr>
          <w:rFonts w:ascii="Times New Roman" w:hAnsi="Times New Roman" w:cs="Times New Roman"/>
          <w:sz w:val="24"/>
          <w:szCs w:val="24"/>
        </w:rPr>
        <w:t>. Na visão</w:t>
      </w:r>
      <w:r>
        <w:rPr>
          <w:rFonts w:ascii="Times New Roman" w:hAnsi="Times New Roman" w:cs="Times New Roman"/>
          <w:sz w:val="24"/>
          <w:szCs w:val="24"/>
        </w:rPr>
        <w:t xml:space="preserve"> colonial,</w:t>
      </w:r>
      <w:r w:rsidR="0077237B">
        <w:rPr>
          <w:rFonts w:ascii="Times New Roman" w:hAnsi="Times New Roman" w:cs="Times New Roman"/>
          <w:sz w:val="24"/>
          <w:szCs w:val="24"/>
        </w:rPr>
        <w:t xml:space="preserve"> esta</w:t>
      </w:r>
      <w:r w:rsidR="00C62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2CF">
        <w:rPr>
          <w:rFonts w:ascii="Times New Roman" w:hAnsi="Times New Roman" w:cs="Times New Roman"/>
          <w:sz w:val="24"/>
          <w:szCs w:val="24"/>
        </w:rPr>
        <w:t>associava-se</w:t>
      </w:r>
      <w:proofErr w:type="gramEnd"/>
      <w:r w:rsidR="00C622CF">
        <w:rPr>
          <w:rFonts w:ascii="Times New Roman" w:hAnsi="Times New Roman" w:cs="Times New Roman"/>
          <w:sz w:val="24"/>
          <w:szCs w:val="24"/>
        </w:rPr>
        <w:t xml:space="preserve"> </w:t>
      </w:r>
      <w:r w:rsidR="00B16586">
        <w:rPr>
          <w:rFonts w:ascii="Times New Roman" w:hAnsi="Times New Roman" w:cs="Times New Roman"/>
          <w:sz w:val="24"/>
          <w:szCs w:val="24"/>
        </w:rPr>
        <w:t xml:space="preserve">ao indígena igualmente </w:t>
      </w:r>
      <w:r>
        <w:rPr>
          <w:rFonts w:ascii="Times New Roman" w:hAnsi="Times New Roman" w:cs="Times New Roman"/>
          <w:sz w:val="24"/>
          <w:szCs w:val="24"/>
        </w:rPr>
        <w:t xml:space="preserve"> qualificado pelo português de “irracional”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e “improdutivo economicamente”.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elevação deste ao estatuto de “civilizado” pressupunha, entre outros requisitos, a fluência no uso d</w:t>
      </w:r>
      <w:r w:rsidR="002F45FE">
        <w:rPr>
          <w:rFonts w:ascii="Times New Roman" w:hAnsi="Times New Roman" w:cs="Times New Roman"/>
          <w:sz w:val="24"/>
          <w:szCs w:val="24"/>
        </w:rPr>
        <w:t>a língua portuguesa – o meio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45FE">
        <w:rPr>
          <w:rFonts w:ascii="Times New Roman" w:hAnsi="Times New Roman" w:cs="Times New Roman"/>
          <w:sz w:val="24"/>
          <w:szCs w:val="24"/>
        </w:rPr>
        <w:t>m o</w:t>
      </w:r>
      <w:r>
        <w:rPr>
          <w:rFonts w:ascii="Times New Roman" w:hAnsi="Times New Roman" w:cs="Times New Roman"/>
          <w:sz w:val="24"/>
          <w:szCs w:val="24"/>
        </w:rPr>
        <w:t xml:space="preserve"> qual se pretendia </w:t>
      </w:r>
      <w:r w:rsidRPr="004710F6">
        <w:rPr>
          <w:rFonts w:ascii="Times New Roman" w:hAnsi="Times New Roman" w:cs="Times New Roman"/>
          <w:i/>
          <w:sz w:val="24"/>
          <w:szCs w:val="24"/>
        </w:rPr>
        <w:t>aportuguesar</w:t>
      </w:r>
      <w:r w:rsidR="00580D39">
        <w:rPr>
          <w:rFonts w:ascii="Times New Roman" w:hAnsi="Times New Roman" w:cs="Times New Roman"/>
          <w:sz w:val="24"/>
          <w:szCs w:val="24"/>
        </w:rPr>
        <w:t xml:space="preserve"> o angolano</w:t>
      </w:r>
      <w:r w:rsidR="002F45FE">
        <w:rPr>
          <w:rFonts w:ascii="Times New Roman" w:hAnsi="Times New Roman" w:cs="Times New Roman"/>
          <w:sz w:val="24"/>
          <w:szCs w:val="24"/>
        </w:rPr>
        <w:t xml:space="preserve"> e por meio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qual se estabeleciam relações económicas desiguais entre colonizadores e colonizados.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admira que as línguas nacionais, associadas pejorativamente aos “cães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pelos colonizadores, estivessem excluídas do circuito bancário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presente nos centros urbanos no qual a comunicação era um facto marcado pelo uso da língua portuguesa representativa da civilização, conceito oposto à bárbarie – o estado de degeneração em que, segundo os portugueses, se encontravam os angolanos.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 modo, o pensamento segundo o qual a diversidade linguística não favorece a implementação da Educação Financeira em línguas nacionais, cujo predomínio nas zonas rurais sobre o português é um facto constatável, traz consigo a marca do discurso colonial, exclu</w:t>
      </w:r>
      <w:r w:rsidR="003B7CFA">
        <w:rPr>
          <w:rFonts w:ascii="Times New Roman" w:hAnsi="Times New Roman" w:cs="Times New Roman"/>
          <w:sz w:val="24"/>
          <w:szCs w:val="24"/>
        </w:rPr>
        <w:t>sivista</w:t>
      </w:r>
      <w:r w:rsidR="002B6875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="003B7CFA">
        <w:rPr>
          <w:rFonts w:ascii="Times New Roman" w:hAnsi="Times New Roman" w:cs="Times New Roman"/>
          <w:sz w:val="24"/>
          <w:szCs w:val="24"/>
        </w:rPr>
        <w:t xml:space="preserve">, pois ao não </w:t>
      </w:r>
      <w:proofErr w:type="gramStart"/>
      <w:r w:rsidR="003B7CFA">
        <w:rPr>
          <w:rFonts w:ascii="Times New Roman" w:hAnsi="Times New Roman" w:cs="Times New Roman"/>
          <w:sz w:val="24"/>
          <w:szCs w:val="24"/>
        </w:rPr>
        <w:t>reconhece-las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portadoras de informação</w:t>
      </w:r>
      <w:r w:rsidR="005C7235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e conhecimento</w:t>
      </w:r>
      <w:r w:rsidR="002B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 a perpetuar o afastamento da maior parte da população angolana do acesso aos produtos bancários, dentre os quais o crédito agrícola e não só.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referido enunciado, é ainda notória a exclusão dos falantes das línguas africanas, (agricultores, criadores de animais, etc.), do conceito de micro empresários e, em certa medida, esta atitude será a justificativa para que não se crie um Programa de Educação Financeira em línguas nacionais.</w:t>
      </w:r>
      <w:r w:rsidR="00D1031F">
        <w:rPr>
          <w:rFonts w:ascii="Times New Roman" w:hAnsi="Times New Roman" w:cs="Times New Roman"/>
          <w:sz w:val="24"/>
          <w:szCs w:val="24"/>
        </w:rPr>
        <w:t xml:space="preserve"> É possível até que o indivíduo que</w:t>
      </w:r>
      <w:r w:rsidR="00110D45">
        <w:rPr>
          <w:rFonts w:ascii="Times New Roman" w:hAnsi="Times New Roman" w:cs="Times New Roman"/>
          <w:sz w:val="24"/>
          <w:szCs w:val="24"/>
        </w:rPr>
        <w:t xml:space="preserve"> se apoie nelas</w:t>
      </w:r>
      <w:r w:rsidR="00D1031F">
        <w:rPr>
          <w:rFonts w:ascii="Times New Roman" w:hAnsi="Times New Roman" w:cs="Times New Roman"/>
          <w:sz w:val="24"/>
          <w:szCs w:val="24"/>
        </w:rPr>
        <w:t xml:space="preserve"> para desenvolver </w:t>
      </w:r>
      <w:r w:rsidR="00110D45">
        <w:rPr>
          <w:rFonts w:ascii="Times New Roman" w:hAnsi="Times New Roman" w:cs="Times New Roman"/>
          <w:sz w:val="24"/>
          <w:szCs w:val="24"/>
        </w:rPr>
        <w:t xml:space="preserve">o projecto em causa venha a </w:t>
      </w:r>
      <w:r w:rsidR="00D1031F">
        <w:rPr>
          <w:rFonts w:ascii="Times New Roman" w:hAnsi="Times New Roman" w:cs="Times New Roman"/>
          <w:sz w:val="24"/>
          <w:szCs w:val="24"/>
        </w:rPr>
        <w:t>ser chamado de primitivo ou louco</w:t>
      </w:r>
      <w:r w:rsidR="00110D45">
        <w:rPr>
          <w:rFonts w:ascii="Times New Roman" w:hAnsi="Times New Roman" w:cs="Times New Roman"/>
          <w:sz w:val="24"/>
          <w:szCs w:val="24"/>
        </w:rPr>
        <w:t xml:space="preserve"> neste mundo dominado culturalmente pela língua inglesa – símbolo de poder, sofisticação e desenvolvimento mental</w:t>
      </w:r>
      <w:r w:rsidR="00D1031F">
        <w:rPr>
          <w:rFonts w:ascii="Times New Roman" w:hAnsi="Times New Roman" w:cs="Times New Roman"/>
          <w:sz w:val="24"/>
          <w:szCs w:val="24"/>
        </w:rPr>
        <w:t>.</w:t>
      </w:r>
    </w:p>
    <w:p w:rsidR="004904E0" w:rsidRDefault="004904E0" w:rsidP="0049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assim for, estaremos diante de um paradoxo, pois, está em causa a inclusão do maior número de cidadãos, independentemente da </w:t>
      </w:r>
      <w:r w:rsidR="00EF11A3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 xml:space="preserve">origem etnolinguística, no sistema </w:t>
      </w:r>
      <w:r>
        <w:rPr>
          <w:rFonts w:ascii="Times New Roman" w:hAnsi="Times New Roman" w:cs="Times New Roman"/>
          <w:sz w:val="24"/>
          <w:szCs w:val="24"/>
        </w:rPr>
        <w:lastRenderedPageBreak/>
        <w:t>bancário. Uma vez que a maioria destes verbaliza em línguas nacionais, porque não usá-las como fe</w:t>
      </w:r>
      <w:r w:rsidR="000C1E0F">
        <w:rPr>
          <w:rFonts w:ascii="Times New Roman" w:hAnsi="Times New Roman" w:cs="Times New Roman"/>
          <w:sz w:val="24"/>
          <w:szCs w:val="24"/>
        </w:rPr>
        <w:t>rramenta de Educação Financeira de</w:t>
      </w:r>
      <w:r>
        <w:rPr>
          <w:rFonts w:ascii="Times New Roman" w:hAnsi="Times New Roman" w:cs="Times New Roman"/>
          <w:sz w:val="24"/>
          <w:szCs w:val="24"/>
        </w:rPr>
        <w:t xml:space="preserve"> um segmento populacional específico, ao invés de considera-las um “cons</w:t>
      </w:r>
      <w:r w:rsidR="00E0488D">
        <w:rPr>
          <w:rFonts w:ascii="Times New Roman" w:hAnsi="Times New Roman" w:cs="Times New Roman"/>
          <w:sz w:val="24"/>
          <w:szCs w:val="24"/>
        </w:rPr>
        <w:t xml:space="preserve">trangimento” na implantação </w:t>
      </w:r>
      <w:r>
        <w:rPr>
          <w:rFonts w:ascii="Times New Roman" w:hAnsi="Times New Roman" w:cs="Times New Roman"/>
          <w:sz w:val="24"/>
          <w:szCs w:val="24"/>
        </w:rPr>
        <w:t xml:space="preserve">ção </w:t>
      </w:r>
      <w:r w:rsidR="00147DFE">
        <w:rPr>
          <w:rFonts w:ascii="Times New Roman" w:hAnsi="Times New Roman" w:cs="Times New Roman"/>
          <w:sz w:val="24"/>
          <w:szCs w:val="24"/>
        </w:rPr>
        <w:t xml:space="preserve">de um programa de inclusão financeira </w:t>
      </w:r>
      <w:r>
        <w:rPr>
          <w:rFonts w:ascii="Times New Roman" w:hAnsi="Times New Roman" w:cs="Times New Roman"/>
          <w:sz w:val="24"/>
          <w:szCs w:val="24"/>
        </w:rPr>
        <w:t>no meio rural? Não será o seu desconhecimento o factor que inviabiliza a Educação Financeira nas zonas rurais?</w:t>
      </w:r>
    </w:p>
    <w:p w:rsidR="004904E0" w:rsidRPr="005808D4" w:rsidRDefault="005808D4" w:rsidP="00580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nos debruçar de seguida sobre esta questão.</w:t>
      </w:r>
    </w:p>
    <w:p w:rsidR="007A31D2" w:rsidRDefault="007A31D2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C362A9">
      <w:pPr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3D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4A6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3EA">
        <w:rPr>
          <w:rFonts w:ascii="Times New Roman" w:hAnsi="Times New Roman" w:cs="Times New Roman"/>
          <w:b/>
          <w:sz w:val="28"/>
          <w:szCs w:val="28"/>
        </w:rPr>
        <w:t>Capítulo II –</w:t>
      </w:r>
      <w:r w:rsidR="0047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B22" w:rsidRPr="00B522D8">
        <w:rPr>
          <w:rFonts w:ascii="Times New Roman" w:hAnsi="Times New Roman" w:cs="Times New Roman"/>
          <w:b/>
          <w:sz w:val="28"/>
          <w:szCs w:val="28"/>
        </w:rPr>
        <w:t>Educação Financeira</w:t>
      </w:r>
      <w:r w:rsidR="00286FC7">
        <w:rPr>
          <w:rFonts w:ascii="Times New Roman" w:hAnsi="Times New Roman" w:cs="Times New Roman"/>
          <w:b/>
          <w:sz w:val="28"/>
          <w:szCs w:val="28"/>
        </w:rPr>
        <w:t xml:space="preserve"> em línguas nacionais</w:t>
      </w:r>
    </w:p>
    <w:p w:rsidR="004A63EA" w:rsidRDefault="004A63EA" w:rsidP="004A6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EA" w:rsidRDefault="004A63EA" w:rsidP="004A63EA">
      <w:pPr>
        <w:tabs>
          <w:tab w:val="left" w:pos="708"/>
          <w:tab w:val="left" w:pos="1416"/>
          <w:tab w:val="left" w:pos="24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A63EA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A84CEE" w:rsidRDefault="004A63EA" w:rsidP="00A84CEE">
      <w:pPr>
        <w:tabs>
          <w:tab w:val="left" w:pos="673"/>
          <w:tab w:val="left" w:pos="708"/>
          <w:tab w:val="left" w:pos="1416"/>
          <w:tab w:val="left" w:pos="24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3EA">
        <w:rPr>
          <w:rFonts w:ascii="Times New Roman" w:hAnsi="Times New Roman" w:cs="Times New Roman"/>
          <w:sz w:val="24"/>
          <w:szCs w:val="24"/>
        </w:rPr>
        <w:t>Pretend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63EA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aqui demonstrar como os produtos bancários podem ser promovidos em línguas nacionais.  Algumas instituições serão mencionadas como parceiras do projecto em causa.</w:t>
      </w:r>
    </w:p>
    <w:p w:rsidR="00A84CEE" w:rsidRDefault="00A84CEE" w:rsidP="00A84CEE">
      <w:pPr>
        <w:tabs>
          <w:tab w:val="left" w:pos="673"/>
          <w:tab w:val="left" w:pos="708"/>
          <w:tab w:val="left" w:pos="1416"/>
          <w:tab w:val="left" w:pos="24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63EA" w:rsidRPr="004A63EA" w:rsidRDefault="00BF2FD5" w:rsidP="00A84CEE">
      <w:pPr>
        <w:tabs>
          <w:tab w:val="left" w:pos="673"/>
          <w:tab w:val="left" w:pos="708"/>
          <w:tab w:val="left" w:pos="1416"/>
          <w:tab w:val="left" w:pos="24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7749C">
        <w:rPr>
          <w:rFonts w:ascii="Times New Roman" w:hAnsi="Times New Roman" w:cs="Times New Roman"/>
          <w:b/>
          <w:sz w:val="28"/>
          <w:szCs w:val="28"/>
        </w:rPr>
        <w:t xml:space="preserve"> Elementos linguísticos de análise</w:t>
      </w:r>
      <w:r w:rsidR="004A6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689" w:rsidRDefault="005808D4" w:rsidP="00823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zonas rurais, a língua local é o meio pelo qual se processa a educação </w:t>
      </w:r>
      <w:r w:rsidR="00A415A0">
        <w:rPr>
          <w:rFonts w:ascii="Times New Roman" w:hAnsi="Times New Roman" w:cs="Times New Roman"/>
          <w:sz w:val="24"/>
          <w:szCs w:val="24"/>
        </w:rPr>
        <w:t>e a comunicação – actos concretizáveis apenas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23689">
        <w:rPr>
          <w:rFonts w:ascii="Times New Roman" w:hAnsi="Times New Roman" w:cs="Times New Roman"/>
          <w:sz w:val="24"/>
          <w:szCs w:val="24"/>
        </w:rPr>
        <w:t xml:space="preserve">ela </w:t>
      </w:r>
      <w:r w:rsidR="00A5632B">
        <w:rPr>
          <w:rFonts w:ascii="Times New Roman" w:hAnsi="Times New Roman" w:cs="Times New Roman"/>
          <w:sz w:val="24"/>
          <w:szCs w:val="24"/>
        </w:rPr>
        <w:t>sua utilização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5632B">
        <w:rPr>
          <w:rFonts w:ascii="Times New Roman" w:hAnsi="Times New Roman" w:cs="Times New Roman"/>
          <w:sz w:val="24"/>
          <w:szCs w:val="24"/>
        </w:rPr>
        <w:t>, inclusivamente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5632B">
        <w:rPr>
          <w:rFonts w:ascii="Times New Roman" w:hAnsi="Times New Roman" w:cs="Times New Roman"/>
          <w:sz w:val="24"/>
          <w:szCs w:val="24"/>
        </w:rPr>
        <w:t>o circuito comercial</w:t>
      </w:r>
      <w:r w:rsidR="00AB46C6">
        <w:rPr>
          <w:rFonts w:ascii="Times New Roman" w:hAnsi="Times New Roman" w:cs="Times New Roman"/>
          <w:sz w:val="24"/>
          <w:szCs w:val="24"/>
        </w:rPr>
        <w:t>,</w:t>
      </w:r>
      <w:r w:rsidR="00A5632B">
        <w:rPr>
          <w:rFonts w:ascii="Times New Roman" w:hAnsi="Times New Roman" w:cs="Times New Roman"/>
          <w:sz w:val="24"/>
          <w:szCs w:val="24"/>
        </w:rPr>
        <w:t xml:space="preserve"> viabiliza</w:t>
      </w:r>
      <w:r>
        <w:rPr>
          <w:rFonts w:ascii="Times New Roman" w:hAnsi="Times New Roman" w:cs="Times New Roman"/>
          <w:sz w:val="24"/>
          <w:szCs w:val="24"/>
        </w:rPr>
        <w:t xml:space="preserve"> contac</w:t>
      </w:r>
      <w:r w:rsidR="00FE5BE6">
        <w:rPr>
          <w:rFonts w:ascii="Times New Roman" w:hAnsi="Times New Roman" w:cs="Times New Roman"/>
          <w:sz w:val="24"/>
          <w:szCs w:val="24"/>
        </w:rPr>
        <w:t>tos e a realização de negócios; ela “é o meio através do qual o povo [...] concebe o mundo que o cerca e age sobre ele</w:t>
      </w:r>
      <w:proofErr w:type="gramStart"/>
      <w:r w:rsidR="00FE5BE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F24ACF"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r w:rsidR="00FE5BE6">
        <w:rPr>
          <w:rFonts w:ascii="Times New Roman" w:hAnsi="Times New Roman" w:cs="Times New Roman"/>
          <w:sz w:val="24"/>
          <w:szCs w:val="24"/>
        </w:rPr>
        <w:t>.</w:t>
      </w:r>
    </w:p>
    <w:p w:rsidR="00B12A08" w:rsidRPr="00DD77F3" w:rsidRDefault="00823689" w:rsidP="00F06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07E">
        <w:rPr>
          <w:rFonts w:ascii="Times New Roman" w:hAnsi="Times New Roman" w:cs="Times New Roman"/>
          <w:sz w:val="24"/>
          <w:szCs w:val="24"/>
        </w:rPr>
        <w:t>Na língua umbundu</w:t>
      </w:r>
      <w:r w:rsidR="00AA7B21">
        <w:rPr>
          <w:rFonts w:ascii="Times New Roman" w:hAnsi="Times New Roman" w:cs="Times New Roman"/>
          <w:sz w:val="24"/>
          <w:szCs w:val="24"/>
        </w:rPr>
        <w:t xml:space="preserve"> </w:t>
      </w:r>
      <w:r w:rsidR="00FE5A36">
        <w:rPr>
          <w:rFonts w:ascii="Times New Roman" w:hAnsi="Times New Roman" w:cs="Times New Roman"/>
          <w:sz w:val="24"/>
          <w:szCs w:val="24"/>
        </w:rPr>
        <w:t>o</w:t>
      </w:r>
      <w:r w:rsidR="002F01D4">
        <w:rPr>
          <w:rFonts w:ascii="Times New Roman" w:hAnsi="Times New Roman" w:cs="Times New Roman"/>
          <w:sz w:val="24"/>
          <w:szCs w:val="24"/>
        </w:rPr>
        <w:t>s</w:t>
      </w:r>
      <w:r w:rsidR="00FE5A36">
        <w:rPr>
          <w:rFonts w:ascii="Times New Roman" w:hAnsi="Times New Roman" w:cs="Times New Roman"/>
          <w:sz w:val="24"/>
          <w:szCs w:val="24"/>
        </w:rPr>
        <w:t xml:space="preserve"> termo</w:t>
      </w:r>
      <w:r w:rsidR="002F01D4">
        <w:rPr>
          <w:rFonts w:ascii="Times New Roman" w:hAnsi="Times New Roman" w:cs="Times New Roman"/>
          <w:sz w:val="24"/>
          <w:szCs w:val="24"/>
        </w:rPr>
        <w:t>s</w:t>
      </w:r>
      <w:r w:rsidR="009D1706">
        <w:rPr>
          <w:rFonts w:ascii="Times New Roman" w:hAnsi="Times New Roman" w:cs="Times New Roman"/>
          <w:i/>
          <w:sz w:val="24"/>
          <w:szCs w:val="24"/>
        </w:rPr>
        <w:t xml:space="preserve"> elilongiso</w:t>
      </w:r>
      <w:r w:rsidR="00FE5A36">
        <w:rPr>
          <w:rFonts w:ascii="Times New Roman" w:hAnsi="Times New Roman" w:cs="Times New Roman"/>
          <w:sz w:val="24"/>
          <w:szCs w:val="24"/>
        </w:rPr>
        <w:t xml:space="preserve"> </w:t>
      </w:r>
      <w:r w:rsidR="00EA2C69">
        <w:rPr>
          <w:rFonts w:ascii="Times New Roman" w:hAnsi="Times New Roman" w:cs="Times New Roman"/>
          <w:sz w:val="24"/>
          <w:szCs w:val="24"/>
        </w:rPr>
        <w:t xml:space="preserve">e </w:t>
      </w:r>
      <w:r w:rsidR="00EA2C69" w:rsidRPr="00EA2C69">
        <w:rPr>
          <w:rFonts w:ascii="Times New Roman" w:hAnsi="Times New Roman" w:cs="Times New Roman"/>
          <w:i/>
          <w:sz w:val="24"/>
          <w:szCs w:val="24"/>
        </w:rPr>
        <w:t>olombongo</w:t>
      </w:r>
      <w:r w:rsidR="00EA2C69">
        <w:rPr>
          <w:rFonts w:ascii="Times New Roman" w:hAnsi="Times New Roman" w:cs="Times New Roman"/>
          <w:sz w:val="24"/>
          <w:szCs w:val="24"/>
        </w:rPr>
        <w:t xml:space="preserve"> </w:t>
      </w:r>
      <w:r w:rsidR="00FE5A36">
        <w:rPr>
          <w:rFonts w:ascii="Times New Roman" w:hAnsi="Times New Roman" w:cs="Times New Roman"/>
          <w:sz w:val="24"/>
          <w:szCs w:val="24"/>
        </w:rPr>
        <w:t>traz</w:t>
      </w:r>
      <w:r w:rsidR="00EA2C69">
        <w:rPr>
          <w:rFonts w:ascii="Times New Roman" w:hAnsi="Times New Roman" w:cs="Times New Roman"/>
          <w:sz w:val="24"/>
          <w:szCs w:val="24"/>
        </w:rPr>
        <w:t>em</w:t>
      </w:r>
      <w:r w:rsidR="000333D9">
        <w:rPr>
          <w:rFonts w:ascii="Times New Roman" w:hAnsi="Times New Roman" w:cs="Times New Roman"/>
          <w:sz w:val="24"/>
          <w:szCs w:val="24"/>
        </w:rPr>
        <w:t xml:space="preserve"> consigo</w:t>
      </w:r>
      <w:r w:rsidR="00EA2C69">
        <w:rPr>
          <w:rFonts w:ascii="Times New Roman" w:hAnsi="Times New Roman" w:cs="Times New Roman"/>
          <w:sz w:val="24"/>
          <w:szCs w:val="24"/>
        </w:rPr>
        <w:t>, respectivamente,</w:t>
      </w:r>
      <w:r w:rsidR="000333D9">
        <w:rPr>
          <w:rFonts w:ascii="Times New Roman" w:hAnsi="Times New Roman" w:cs="Times New Roman"/>
          <w:sz w:val="24"/>
          <w:szCs w:val="24"/>
        </w:rPr>
        <w:t xml:space="preserve"> </w:t>
      </w:r>
      <w:r w:rsidR="00FE5A36">
        <w:rPr>
          <w:rFonts w:ascii="Times New Roman" w:hAnsi="Times New Roman" w:cs="Times New Roman"/>
          <w:sz w:val="24"/>
          <w:szCs w:val="24"/>
        </w:rPr>
        <w:t>os sentidos de</w:t>
      </w:r>
      <w:r w:rsidR="001C507E">
        <w:rPr>
          <w:rFonts w:ascii="Times New Roman" w:hAnsi="Times New Roman" w:cs="Times New Roman"/>
          <w:sz w:val="24"/>
          <w:szCs w:val="24"/>
        </w:rPr>
        <w:t xml:space="preserve"> </w:t>
      </w:r>
      <w:r w:rsidR="001C507E" w:rsidRPr="00D23B93">
        <w:rPr>
          <w:rFonts w:ascii="Times New Roman" w:hAnsi="Times New Roman" w:cs="Times New Roman"/>
          <w:i/>
          <w:sz w:val="24"/>
          <w:szCs w:val="24"/>
        </w:rPr>
        <w:t>ensino</w:t>
      </w:r>
      <w:r w:rsidR="008F7315">
        <w:rPr>
          <w:rFonts w:ascii="Times New Roman" w:hAnsi="Times New Roman" w:cs="Times New Roman"/>
          <w:sz w:val="24"/>
          <w:szCs w:val="24"/>
        </w:rPr>
        <w:t>;</w:t>
      </w:r>
      <w:r w:rsidR="001C507E">
        <w:rPr>
          <w:rFonts w:ascii="Times New Roman" w:hAnsi="Times New Roman" w:cs="Times New Roman"/>
          <w:sz w:val="24"/>
          <w:szCs w:val="24"/>
        </w:rPr>
        <w:t xml:space="preserve"> </w:t>
      </w:r>
      <w:r w:rsidR="00FE5A36">
        <w:rPr>
          <w:rFonts w:ascii="Times New Roman" w:hAnsi="Times New Roman" w:cs="Times New Roman"/>
          <w:i/>
          <w:sz w:val="24"/>
          <w:szCs w:val="24"/>
        </w:rPr>
        <w:t>aprendizagem</w:t>
      </w:r>
      <w:r w:rsidR="001C507E">
        <w:rPr>
          <w:rFonts w:ascii="Times New Roman" w:hAnsi="Times New Roman" w:cs="Times New Roman"/>
          <w:sz w:val="24"/>
          <w:szCs w:val="24"/>
        </w:rPr>
        <w:t xml:space="preserve">, </w:t>
      </w:r>
      <w:r w:rsidR="00EA2C69">
        <w:rPr>
          <w:rFonts w:ascii="Times New Roman" w:hAnsi="Times New Roman" w:cs="Times New Roman"/>
          <w:sz w:val="24"/>
          <w:szCs w:val="24"/>
        </w:rPr>
        <w:t>e</w:t>
      </w:r>
      <w:r w:rsidR="00B818A0">
        <w:rPr>
          <w:rFonts w:ascii="Times New Roman" w:hAnsi="Times New Roman" w:cs="Times New Roman"/>
          <w:sz w:val="24"/>
          <w:szCs w:val="24"/>
        </w:rPr>
        <w:t xml:space="preserve"> </w:t>
      </w:r>
      <w:r w:rsidR="00D5606C" w:rsidRPr="00C840FE">
        <w:rPr>
          <w:rFonts w:ascii="Times New Roman" w:hAnsi="Times New Roman" w:cs="Times New Roman"/>
          <w:i/>
          <w:sz w:val="24"/>
          <w:szCs w:val="24"/>
        </w:rPr>
        <w:t>dinheiro</w:t>
      </w:r>
      <w:r w:rsidR="00C840FE" w:rsidRPr="007D02B4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 w:rsidR="00D5606C">
        <w:rPr>
          <w:rFonts w:ascii="Times New Roman" w:hAnsi="Times New Roman" w:cs="Times New Roman"/>
          <w:sz w:val="24"/>
          <w:szCs w:val="24"/>
        </w:rPr>
        <w:t>.</w:t>
      </w:r>
      <w:r w:rsidR="002D3BD2">
        <w:rPr>
          <w:rFonts w:ascii="Times New Roman" w:hAnsi="Times New Roman" w:cs="Times New Roman"/>
          <w:sz w:val="24"/>
          <w:szCs w:val="24"/>
        </w:rPr>
        <w:t xml:space="preserve"> </w:t>
      </w:r>
      <w:r w:rsidR="001C507E">
        <w:rPr>
          <w:rFonts w:ascii="Times New Roman" w:hAnsi="Times New Roman" w:cs="Times New Roman"/>
          <w:sz w:val="24"/>
          <w:szCs w:val="24"/>
        </w:rPr>
        <w:t>Assim sendo, se</w:t>
      </w:r>
      <w:r w:rsidR="00424CA0" w:rsidRPr="00424CA0">
        <w:rPr>
          <w:rFonts w:ascii="Times New Roman" w:hAnsi="Times New Roman" w:cs="Times New Roman"/>
          <w:sz w:val="24"/>
          <w:szCs w:val="24"/>
        </w:rPr>
        <w:t xml:space="preserve"> </w:t>
      </w:r>
      <w:r w:rsidR="006845E7">
        <w:rPr>
          <w:rFonts w:ascii="Times New Roman" w:hAnsi="Times New Roman" w:cs="Times New Roman"/>
          <w:sz w:val="24"/>
          <w:szCs w:val="24"/>
        </w:rPr>
        <w:t>ao primeiro termo</w:t>
      </w:r>
      <w:r w:rsidR="001C507E">
        <w:rPr>
          <w:rFonts w:ascii="Times New Roman" w:hAnsi="Times New Roman" w:cs="Times New Roman"/>
          <w:sz w:val="24"/>
          <w:szCs w:val="24"/>
        </w:rPr>
        <w:t xml:space="preserve"> associ</w:t>
      </w:r>
      <w:r w:rsidR="00424CA0">
        <w:rPr>
          <w:rFonts w:ascii="Times New Roman" w:hAnsi="Times New Roman" w:cs="Times New Roman"/>
          <w:sz w:val="24"/>
          <w:szCs w:val="24"/>
        </w:rPr>
        <w:t xml:space="preserve">armos </w:t>
      </w:r>
      <w:r w:rsidR="008F7315">
        <w:rPr>
          <w:rFonts w:ascii="Times New Roman" w:hAnsi="Times New Roman" w:cs="Times New Roman"/>
          <w:sz w:val="24"/>
          <w:szCs w:val="24"/>
        </w:rPr>
        <w:t xml:space="preserve">o segundo </w:t>
      </w:r>
      <w:r w:rsidR="001C507E">
        <w:rPr>
          <w:rFonts w:ascii="Times New Roman" w:hAnsi="Times New Roman" w:cs="Times New Roman"/>
          <w:sz w:val="24"/>
          <w:szCs w:val="24"/>
        </w:rPr>
        <w:t>teremos</w:t>
      </w:r>
      <w:r w:rsidR="00D5606C">
        <w:rPr>
          <w:rFonts w:ascii="Times New Roman" w:hAnsi="Times New Roman" w:cs="Times New Roman"/>
          <w:sz w:val="24"/>
          <w:szCs w:val="24"/>
        </w:rPr>
        <w:t xml:space="preserve"> a noção/ideia de </w:t>
      </w:r>
      <w:r w:rsidR="00F060C7" w:rsidRPr="0010700A">
        <w:rPr>
          <w:rFonts w:ascii="Times New Roman" w:hAnsi="Times New Roman" w:cs="Times New Roman"/>
          <w:i/>
          <w:sz w:val="24"/>
          <w:szCs w:val="24"/>
        </w:rPr>
        <w:t>E</w:t>
      </w:r>
      <w:r w:rsidR="00D5606C" w:rsidRPr="0010700A">
        <w:rPr>
          <w:rFonts w:ascii="Times New Roman" w:hAnsi="Times New Roman" w:cs="Times New Roman"/>
          <w:i/>
          <w:sz w:val="24"/>
          <w:szCs w:val="24"/>
        </w:rPr>
        <w:t xml:space="preserve">ducação </w:t>
      </w:r>
      <w:r w:rsidR="00F060C7" w:rsidRPr="0010700A">
        <w:rPr>
          <w:rFonts w:ascii="Times New Roman" w:hAnsi="Times New Roman" w:cs="Times New Roman"/>
          <w:i/>
          <w:sz w:val="24"/>
          <w:szCs w:val="24"/>
        </w:rPr>
        <w:t>F</w:t>
      </w:r>
      <w:r w:rsidR="00D5606C" w:rsidRPr="0010700A">
        <w:rPr>
          <w:rFonts w:ascii="Times New Roman" w:hAnsi="Times New Roman" w:cs="Times New Roman"/>
          <w:i/>
          <w:sz w:val="24"/>
          <w:szCs w:val="24"/>
        </w:rPr>
        <w:t>inanceir</w:t>
      </w:r>
      <w:r w:rsidR="00BF46E3" w:rsidRPr="0010700A">
        <w:rPr>
          <w:rFonts w:ascii="Times New Roman" w:hAnsi="Times New Roman" w:cs="Times New Roman"/>
          <w:i/>
          <w:sz w:val="24"/>
          <w:szCs w:val="24"/>
        </w:rPr>
        <w:t>a</w:t>
      </w:r>
      <w:r w:rsidR="00E80E69">
        <w:rPr>
          <w:rFonts w:ascii="Times New Roman" w:hAnsi="Times New Roman" w:cs="Times New Roman"/>
          <w:sz w:val="24"/>
          <w:szCs w:val="24"/>
        </w:rPr>
        <w:t>.</w:t>
      </w:r>
      <w:r w:rsidR="00CE5713">
        <w:rPr>
          <w:rFonts w:ascii="Times New Roman" w:hAnsi="Times New Roman" w:cs="Times New Roman"/>
          <w:sz w:val="24"/>
          <w:szCs w:val="24"/>
        </w:rPr>
        <w:t xml:space="preserve"> </w:t>
      </w:r>
      <w:r w:rsidR="00B1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B6" w:rsidRDefault="00FC38CC" w:rsidP="00F06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processo ganha</w:t>
      </w:r>
      <w:r w:rsidR="00CE5713">
        <w:rPr>
          <w:rFonts w:ascii="Times New Roman" w:hAnsi="Times New Roman" w:cs="Times New Roman"/>
          <w:sz w:val="24"/>
          <w:szCs w:val="24"/>
        </w:rPr>
        <w:t xml:space="preserve"> </w:t>
      </w:r>
      <w:r w:rsidR="00C840FE">
        <w:rPr>
          <w:rFonts w:ascii="Times New Roman" w:hAnsi="Times New Roman" w:cs="Times New Roman"/>
          <w:sz w:val="24"/>
          <w:szCs w:val="24"/>
        </w:rPr>
        <w:t xml:space="preserve">dimensão cultural na medida em que, </w:t>
      </w:r>
      <w:r w:rsidR="00B56D0E">
        <w:rPr>
          <w:rFonts w:ascii="Times New Roman" w:hAnsi="Times New Roman" w:cs="Times New Roman"/>
          <w:sz w:val="24"/>
          <w:szCs w:val="24"/>
        </w:rPr>
        <w:t>para além da vertente económic</w:t>
      </w:r>
      <w:r w:rsidR="00387CB6">
        <w:rPr>
          <w:rFonts w:ascii="Times New Roman" w:hAnsi="Times New Roman" w:cs="Times New Roman"/>
          <w:sz w:val="24"/>
          <w:szCs w:val="24"/>
        </w:rPr>
        <w:t>a (estimular o consumo dos produtos bancários</w:t>
      </w:r>
      <w:r w:rsidR="007D02B4">
        <w:rPr>
          <w:rFonts w:ascii="Times New Roman" w:hAnsi="Times New Roman" w:cs="Times New Roman"/>
          <w:sz w:val="24"/>
          <w:szCs w:val="24"/>
        </w:rPr>
        <w:t xml:space="preserve"> por meio da língua</w:t>
      </w:r>
      <w:r w:rsidR="00893546">
        <w:rPr>
          <w:rFonts w:ascii="Times New Roman" w:hAnsi="Times New Roman" w:cs="Times New Roman"/>
          <w:sz w:val="24"/>
          <w:szCs w:val="24"/>
        </w:rPr>
        <w:t xml:space="preserve"> local</w:t>
      </w:r>
      <w:r w:rsidR="00387CB6">
        <w:rPr>
          <w:rFonts w:ascii="Times New Roman" w:hAnsi="Times New Roman" w:cs="Times New Roman"/>
          <w:sz w:val="24"/>
          <w:szCs w:val="24"/>
        </w:rPr>
        <w:t xml:space="preserve"> e </w:t>
      </w:r>
      <w:r w:rsidR="00433F04">
        <w:rPr>
          <w:rFonts w:ascii="Times New Roman" w:hAnsi="Times New Roman" w:cs="Times New Roman"/>
          <w:sz w:val="24"/>
          <w:szCs w:val="24"/>
        </w:rPr>
        <w:t>por via deste acto</w:t>
      </w:r>
      <w:r w:rsidR="00BC0CA7">
        <w:rPr>
          <w:rFonts w:ascii="Times New Roman" w:hAnsi="Times New Roman" w:cs="Times New Roman"/>
          <w:sz w:val="24"/>
          <w:szCs w:val="24"/>
        </w:rPr>
        <w:t xml:space="preserve"> assegura</w:t>
      </w:r>
      <w:r w:rsidR="00387CB6">
        <w:rPr>
          <w:rFonts w:ascii="Times New Roman" w:hAnsi="Times New Roman" w:cs="Times New Roman"/>
          <w:sz w:val="24"/>
          <w:szCs w:val="24"/>
        </w:rPr>
        <w:t>r o lucro)</w:t>
      </w:r>
      <w:r w:rsidR="00624FE6">
        <w:rPr>
          <w:rFonts w:ascii="Times New Roman" w:hAnsi="Times New Roman" w:cs="Times New Roman"/>
          <w:sz w:val="24"/>
          <w:szCs w:val="24"/>
        </w:rPr>
        <w:t>, apresenta uma dimensão</w:t>
      </w:r>
      <w:r w:rsidR="00387CB6">
        <w:rPr>
          <w:rFonts w:ascii="Times New Roman" w:hAnsi="Times New Roman" w:cs="Times New Roman"/>
          <w:sz w:val="24"/>
          <w:szCs w:val="24"/>
        </w:rPr>
        <w:t xml:space="preserve"> cultural</w:t>
      </w:r>
      <w:r w:rsidR="00345C32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="00A43E1A">
        <w:rPr>
          <w:rFonts w:ascii="Times New Roman" w:hAnsi="Times New Roman" w:cs="Times New Roman"/>
          <w:sz w:val="24"/>
          <w:szCs w:val="24"/>
        </w:rPr>
        <w:t>,</w:t>
      </w:r>
      <w:r w:rsidR="00387CB6">
        <w:rPr>
          <w:rFonts w:ascii="Times New Roman" w:hAnsi="Times New Roman" w:cs="Times New Roman"/>
          <w:sz w:val="24"/>
          <w:szCs w:val="24"/>
        </w:rPr>
        <w:t xml:space="preserve"> consubsta</w:t>
      </w:r>
      <w:r w:rsidR="00893546">
        <w:rPr>
          <w:rFonts w:ascii="Times New Roman" w:hAnsi="Times New Roman" w:cs="Times New Roman"/>
          <w:sz w:val="24"/>
          <w:szCs w:val="24"/>
        </w:rPr>
        <w:t>nciada na valorização deste meio de comunicação</w:t>
      </w:r>
      <w:r w:rsidR="00211640">
        <w:rPr>
          <w:rFonts w:ascii="Times New Roman" w:hAnsi="Times New Roman" w:cs="Times New Roman"/>
          <w:sz w:val="24"/>
          <w:szCs w:val="24"/>
        </w:rPr>
        <w:t xml:space="preserve"> </w:t>
      </w:r>
      <w:r w:rsidR="00387CB6">
        <w:rPr>
          <w:rFonts w:ascii="Times New Roman" w:hAnsi="Times New Roman" w:cs="Times New Roman"/>
          <w:sz w:val="24"/>
          <w:szCs w:val="24"/>
        </w:rPr>
        <w:t xml:space="preserve">e </w:t>
      </w:r>
      <w:r w:rsidR="00624FE6">
        <w:rPr>
          <w:rFonts w:ascii="Times New Roman" w:hAnsi="Times New Roman" w:cs="Times New Roman"/>
          <w:sz w:val="24"/>
          <w:szCs w:val="24"/>
        </w:rPr>
        <w:t xml:space="preserve">na </w:t>
      </w:r>
      <w:r w:rsidR="00387CB6">
        <w:rPr>
          <w:rFonts w:ascii="Times New Roman" w:hAnsi="Times New Roman" w:cs="Times New Roman"/>
          <w:sz w:val="24"/>
          <w:szCs w:val="24"/>
        </w:rPr>
        <w:t>garantia da sua sobrevivência n</w:t>
      </w:r>
      <w:r w:rsidR="00A3322E">
        <w:rPr>
          <w:rFonts w:ascii="Times New Roman" w:hAnsi="Times New Roman" w:cs="Times New Roman"/>
          <w:sz w:val="24"/>
          <w:szCs w:val="24"/>
        </w:rPr>
        <w:t>o</w:t>
      </w:r>
      <w:r w:rsidR="00387CB6">
        <w:rPr>
          <w:rFonts w:ascii="Times New Roman" w:hAnsi="Times New Roman" w:cs="Times New Roman"/>
          <w:sz w:val="24"/>
          <w:szCs w:val="24"/>
        </w:rPr>
        <w:t xml:space="preserve"> mundo </w:t>
      </w:r>
      <w:r w:rsidR="00A3322E">
        <w:rPr>
          <w:rFonts w:ascii="Times New Roman" w:hAnsi="Times New Roman" w:cs="Times New Roman"/>
          <w:sz w:val="24"/>
          <w:szCs w:val="24"/>
        </w:rPr>
        <w:t xml:space="preserve">em que </w:t>
      </w:r>
      <w:r w:rsidR="00C86C1F">
        <w:rPr>
          <w:rFonts w:ascii="Times New Roman" w:hAnsi="Times New Roman" w:cs="Times New Roman"/>
          <w:sz w:val="24"/>
          <w:szCs w:val="24"/>
        </w:rPr>
        <w:t>a cultura ocidental</w:t>
      </w:r>
      <w:r w:rsidR="00531FFB">
        <w:rPr>
          <w:rFonts w:ascii="Times New Roman" w:hAnsi="Times New Roman" w:cs="Times New Roman"/>
          <w:sz w:val="24"/>
          <w:szCs w:val="24"/>
        </w:rPr>
        <w:t xml:space="preserve">, particularmente a língua inglesa, </w:t>
      </w:r>
      <w:r w:rsidR="00F47011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  <w:r w:rsidR="00C86C1F">
        <w:rPr>
          <w:rFonts w:ascii="Times New Roman" w:hAnsi="Times New Roman" w:cs="Times New Roman"/>
          <w:sz w:val="24"/>
          <w:szCs w:val="24"/>
        </w:rPr>
        <w:t xml:space="preserve"> imposta </w:t>
      </w:r>
      <w:r w:rsidR="003F7422">
        <w:rPr>
          <w:rFonts w:ascii="Times New Roman" w:hAnsi="Times New Roman" w:cs="Times New Roman"/>
          <w:sz w:val="24"/>
          <w:szCs w:val="24"/>
        </w:rPr>
        <w:t>à</w:t>
      </w:r>
      <w:r w:rsidR="00531FFB">
        <w:rPr>
          <w:rFonts w:ascii="Times New Roman" w:hAnsi="Times New Roman" w:cs="Times New Roman"/>
          <w:sz w:val="24"/>
          <w:szCs w:val="24"/>
        </w:rPr>
        <w:t xml:space="preserve"> escala global</w:t>
      </w:r>
      <w:r w:rsidR="00883A56">
        <w:rPr>
          <w:rFonts w:ascii="Times New Roman" w:hAnsi="Times New Roman" w:cs="Times New Roman"/>
          <w:sz w:val="24"/>
          <w:szCs w:val="24"/>
        </w:rPr>
        <w:t>,</w:t>
      </w:r>
      <w:r w:rsidR="00531FFB">
        <w:rPr>
          <w:rFonts w:ascii="Times New Roman" w:hAnsi="Times New Roman" w:cs="Times New Roman"/>
          <w:sz w:val="24"/>
          <w:szCs w:val="24"/>
        </w:rPr>
        <w:t xml:space="preserve"> coloca</w:t>
      </w:r>
      <w:r w:rsidR="00C86C1F">
        <w:rPr>
          <w:rFonts w:ascii="Times New Roman" w:hAnsi="Times New Roman" w:cs="Times New Roman"/>
          <w:sz w:val="24"/>
          <w:szCs w:val="24"/>
        </w:rPr>
        <w:t xml:space="preserve"> em perigo </w:t>
      </w:r>
      <w:r w:rsidR="00531FFB">
        <w:rPr>
          <w:rFonts w:ascii="Times New Roman" w:hAnsi="Times New Roman" w:cs="Times New Roman"/>
          <w:sz w:val="24"/>
          <w:szCs w:val="24"/>
        </w:rPr>
        <w:t>a existência d</w:t>
      </w:r>
      <w:r w:rsidR="00C86C1F">
        <w:rPr>
          <w:rFonts w:ascii="Times New Roman" w:hAnsi="Times New Roman" w:cs="Times New Roman"/>
          <w:sz w:val="24"/>
          <w:szCs w:val="24"/>
        </w:rPr>
        <w:t>as culturas locais</w:t>
      </w:r>
      <w:r w:rsidR="00F25629">
        <w:rPr>
          <w:rFonts w:ascii="Times New Roman" w:hAnsi="Times New Roman" w:cs="Times New Roman"/>
          <w:sz w:val="24"/>
          <w:szCs w:val="24"/>
        </w:rPr>
        <w:t>.</w:t>
      </w:r>
    </w:p>
    <w:p w:rsidR="0052029C" w:rsidRDefault="00DA03BE" w:rsidP="00F06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uso das línguas nacionais na Educação Financeira</w:t>
      </w:r>
      <w:r w:rsidR="00A850AF">
        <w:rPr>
          <w:rFonts w:ascii="Times New Roman" w:hAnsi="Times New Roman" w:cs="Times New Roman"/>
          <w:sz w:val="24"/>
          <w:szCs w:val="24"/>
        </w:rPr>
        <w:t xml:space="preserve"> assenta na ideia segundo a qual a cultura</w:t>
      </w:r>
      <w:r w:rsidR="007F56BB">
        <w:rPr>
          <w:rFonts w:ascii="Times New Roman" w:hAnsi="Times New Roman" w:cs="Times New Roman"/>
          <w:sz w:val="24"/>
          <w:szCs w:val="24"/>
        </w:rPr>
        <w:t xml:space="preserve"> </w:t>
      </w:r>
      <w:r w:rsidR="00A850AF">
        <w:rPr>
          <w:rFonts w:ascii="Times New Roman" w:hAnsi="Times New Roman" w:cs="Times New Roman"/>
          <w:sz w:val="24"/>
          <w:szCs w:val="24"/>
        </w:rPr>
        <w:t xml:space="preserve">- </w:t>
      </w:r>
      <w:r w:rsidR="007F56BB">
        <w:rPr>
          <w:rFonts w:ascii="Times New Roman" w:hAnsi="Times New Roman" w:cs="Times New Roman"/>
          <w:sz w:val="24"/>
          <w:szCs w:val="24"/>
        </w:rPr>
        <w:t xml:space="preserve">na qual </w:t>
      </w:r>
      <w:r w:rsidR="00F72BA1">
        <w:rPr>
          <w:rFonts w:ascii="Times New Roman" w:hAnsi="Times New Roman" w:cs="Times New Roman"/>
          <w:sz w:val="24"/>
          <w:szCs w:val="24"/>
        </w:rPr>
        <w:t>o indivíduo é educado</w:t>
      </w:r>
      <w:r w:rsidR="00A850AF">
        <w:rPr>
          <w:rFonts w:ascii="Times New Roman" w:hAnsi="Times New Roman" w:cs="Times New Roman"/>
          <w:sz w:val="24"/>
          <w:szCs w:val="24"/>
        </w:rPr>
        <w:t xml:space="preserve"> -</w:t>
      </w:r>
      <w:r w:rsidR="0024169C">
        <w:rPr>
          <w:rFonts w:ascii="Times New Roman" w:hAnsi="Times New Roman" w:cs="Times New Roman"/>
          <w:sz w:val="24"/>
          <w:szCs w:val="24"/>
        </w:rPr>
        <w:t xml:space="preserve"> é o quadro de referência do angolano que</w:t>
      </w:r>
      <w:r w:rsidR="00A850AF">
        <w:rPr>
          <w:rFonts w:ascii="Times New Roman" w:hAnsi="Times New Roman" w:cs="Times New Roman"/>
          <w:sz w:val="24"/>
          <w:szCs w:val="24"/>
        </w:rPr>
        <w:t xml:space="preserve"> com ela</w:t>
      </w:r>
      <w:r>
        <w:rPr>
          <w:rFonts w:ascii="Times New Roman" w:hAnsi="Times New Roman" w:cs="Times New Roman"/>
          <w:sz w:val="24"/>
          <w:szCs w:val="24"/>
        </w:rPr>
        <w:t xml:space="preserve"> aspira a</w:t>
      </w:r>
      <w:r w:rsidR="0058613F">
        <w:rPr>
          <w:rFonts w:ascii="Times New Roman" w:hAnsi="Times New Roman" w:cs="Times New Roman"/>
          <w:sz w:val="24"/>
          <w:szCs w:val="24"/>
        </w:rPr>
        <w:t xml:space="preserve">tingir </w:t>
      </w:r>
      <w:r>
        <w:rPr>
          <w:rFonts w:ascii="Times New Roman" w:hAnsi="Times New Roman" w:cs="Times New Roman"/>
          <w:sz w:val="24"/>
          <w:szCs w:val="24"/>
        </w:rPr>
        <w:t>o desenvolvimento local</w:t>
      </w:r>
      <w:r w:rsidR="00F72BA1">
        <w:rPr>
          <w:rFonts w:ascii="Times New Roman" w:hAnsi="Times New Roman" w:cs="Times New Roman"/>
          <w:sz w:val="24"/>
          <w:szCs w:val="24"/>
        </w:rPr>
        <w:t>/regional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BA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F72BA1">
        <w:rPr>
          <w:rFonts w:ascii="Times New Roman" w:hAnsi="Times New Roman" w:cs="Times New Roman"/>
          <w:sz w:val="24"/>
          <w:szCs w:val="24"/>
        </w:rPr>
        <w:t>cional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B36E4D">
        <w:rPr>
          <w:rFonts w:ascii="Times New Roman" w:hAnsi="Times New Roman" w:cs="Times New Roman"/>
          <w:sz w:val="24"/>
          <w:szCs w:val="24"/>
        </w:rPr>
        <w:t xml:space="preserve">specialistas em </w:t>
      </w:r>
      <w:r w:rsidR="00B36E4D">
        <w:rPr>
          <w:rFonts w:ascii="Times New Roman" w:hAnsi="Times New Roman" w:cs="Times New Roman"/>
          <w:sz w:val="24"/>
          <w:szCs w:val="24"/>
        </w:rPr>
        <w:lastRenderedPageBreak/>
        <w:t>Educação</w:t>
      </w:r>
      <w:r w:rsidR="00AD6B6A">
        <w:rPr>
          <w:rFonts w:ascii="Times New Roman" w:hAnsi="Times New Roman" w:cs="Times New Roman"/>
          <w:sz w:val="24"/>
          <w:szCs w:val="24"/>
        </w:rPr>
        <w:t xml:space="preserve"> reconhecem unanimemente que a </w:t>
      </w:r>
      <w:r w:rsidR="0052029C">
        <w:rPr>
          <w:rFonts w:ascii="Times New Roman" w:hAnsi="Times New Roman" w:cs="Times New Roman"/>
          <w:sz w:val="24"/>
          <w:szCs w:val="24"/>
        </w:rPr>
        <w:t>compreensão</w:t>
      </w:r>
      <w:r w:rsidR="0052029C"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  <w:r w:rsidR="0052029C">
        <w:rPr>
          <w:rFonts w:ascii="Times New Roman" w:hAnsi="Times New Roman" w:cs="Times New Roman"/>
          <w:sz w:val="24"/>
          <w:szCs w:val="24"/>
        </w:rPr>
        <w:t xml:space="preserve"> enquanto processo de inter</w:t>
      </w:r>
      <w:r w:rsidR="00112314">
        <w:rPr>
          <w:rFonts w:ascii="Times New Roman" w:hAnsi="Times New Roman" w:cs="Times New Roman"/>
          <w:sz w:val="24"/>
          <w:szCs w:val="24"/>
        </w:rPr>
        <w:t>iorização/assimilação de conteúdos</w:t>
      </w:r>
      <w:r w:rsidR="0052029C">
        <w:rPr>
          <w:rFonts w:ascii="Times New Roman" w:hAnsi="Times New Roman" w:cs="Times New Roman"/>
          <w:sz w:val="24"/>
          <w:szCs w:val="24"/>
        </w:rPr>
        <w:t xml:space="preserve"> decorre com maior rapidez </w:t>
      </w:r>
      <w:r w:rsidR="00B838F1">
        <w:rPr>
          <w:rFonts w:ascii="Times New Roman" w:hAnsi="Times New Roman" w:cs="Times New Roman"/>
          <w:sz w:val="24"/>
          <w:szCs w:val="24"/>
        </w:rPr>
        <w:t xml:space="preserve">e facilmente </w:t>
      </w:r>
      <w:r w:rsidR="00C430E5">
        <w:rPr>
          <w:rFonts w:ascii="Times New Roman" w:hAnsi="Times New Roman" w:cs="Times New Roman"/>
          <w:sz w:val="24"/>
          <w:szCs w:val="24"/>
        </w:rPr>
        <w:t>quando estes são transmitido</w:t>
      </w:r>
      <w:r w:rsidR="0052029C">
        <w:rPr>
          <w:rFonts w:ascii="Times New Roman" w:hAnsi="Times New Roman" w:cs="Times New Roman"/>
          <w:sz w:val="24"/>
          <w:szCs w:val="24"/>
        </w:rPr>
        <w:t xml:space="preserve">s na língua </w:t>
      </w:r>
      <w:r w:rsidR="005E1191">
        <w:rPr>
          <w:rFonts w:ascii="Times New Roman" w:hAnsi="Times New Roman" w:cs="Times New Roman"/>
          <w:sz w:val="24"/>
          <w:szCs w:val="24"/>
        </w:rPr>
        <w:t xml:space="preserve">(materna) </w:t>
      </w:r>
      <w:r w:rsidR="0052029C">
        <w:rPr>
          <w:rFonts w:ascii="Times New Roman" w:hAnsi="Times New Roman" w:cs="Times New Roman"/>
          <w:sz w:val="24"/>
          <w:szCs w:val="24"/>
        </w:rPr>
        <w:t xml:space="preserve">do receptor. </w:t>
      </w:r>
    </w:p>
    <w:p w:rsidR="008C0745" w:rsidRPr="008B2994" w:rsidRDefault="007F1CC0" w:rsidP="00DA6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esta corrrente de</w:t>
      </w:r>
      <w:r w:rsidR="009050CE">
        <w:rPr>
          <w:rFonts w:ascii="Times New Roman" w:hAnsi="Times New Roman" w:cs="Times New Roman"/>
          <w:sz w:val="24"/>
          <w:szCs w:val="24"/>
        </w:rPr>
        <w:t xml:space="preserve"> pensamento, </w:t>
      </w:r>
      <w:r w:rsidR="00896916">
        <w:rPr>
          <w:rFonts w:ascii="Times New Roman" w:hAnsi="Times New Roman" w:cs="Times New Roman"/>
          <w:sz w:val="24"/>
          <w:szCs w:val="24"/>
        </w:rPr>
        <w:t xml:space="preserve">o </w:t>
      </w:r>
      <w:r w:rsidR="009050CE">
        <w:rPr>
          <w:rFonts w:ascii="Times New Roman" w:hAnsi="Times New Roman" w:cs="Times New Roman"/>
          <w:sz w:val="24"/>
          <w:szCs w:val="24"/>
        </w:rPr>
        <w:t>pr</w:t>
      </w:r>
      <w:r w:rsidR="008B2994">
        <w:rPr>
          <w:rFonts w:ascii="Times New Roman" w:hAnsi="Times New Roman" w:cs="Times New Roman"/>
          <w:sz w:val="24"/>
          <w:szCs w:val="24"/>
        </w:rPr>
        <w:t>oject</w:t>
      </w:r>
      <w:r w:rsidR="009050CE">
        <w:rPr>
          <w:rFonts w:ascii="Times New Roman" w:hAnsi="Times New Roman" w:cs="Times New Roman"/>
          <w:sz w:val="24"/>
          <w:szCs w:val="24"/>
        </w:rPr>
        <w:t>o de desenvolvimento</w:t>
      </w:r>
      <w:r w:rsidR="00896916">
        <w:rPr>
          <w:rFonts w:ascii="Times New Roman" w:hAnsi="Times New Roman" w:cs="Times New Roman"/>
          <w:sz w:val="24"/>
          <w:szCs w:val="24"/>
        </w:rPr>
        <w:t xml:space="preserve"> de um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FCA">
        <w:rPr>
          <w:rFonts w:ascii="Times New Roman" w:hAnsi="Times New Roman" w:cs="Times New Roman"/>
          <w:sz w:val="24"/>
          <w:szCs w:val="24"/>
        </w:rPr>
        <w:t>deve,</w:t>
      </w:r>
      <w:proofErr w:type="gramEnd"/>
      <w:r w:rsidR="006E64A3">
        <w:rPr>
          <w:rFonts w:ascii="Times New Roman" w:hAnsi="Times New Roman" w:cs="Times New Roman"/>
          <w:sz w:val="24"/>
          <w:szCs w:val="24"/>
        </w:rPr>
        <w:t xml:space="preserve"> a semelhança do que acontece na China e no Japão</w:t>
      </w:r>
      <w:r w:rsidR="006D1FCA"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  <w:r w:rsidR="006E64A3">
        <w:rPr>
          <w:rFonts w:ascii="Times New Roman" w:hAnsi="Times New Roman" w:cs="Times New Roman"/>
          <w:sz w:val="24"/>
          <w:szCs w:val="24"/>
        </w:rPr>
        <w:t>,</w:t>
      </w:r>
      <w:r w:rsidR="00852B84">
        <w:rPr>
          <w:rFonts w:ascii="Times New Roman" w:hAnsi="Times New Roman" w:cs="Times New Roman"/>
          <w:sz w:val="24"/>
          <w:szCs w:val="24"/>
        </w:rPr>
        <w:t xml:space="preserve"> incluir</w:t>
      </w:r>
      <w:r w:rsidR="00581160">
        <w:rPr>
          <w:rFonts w:ascii="Times New Roman" w:hAnsi="Times New Roman" w:cs="Times New Roman"/>
          <w:sz w:val="24"/>
          <w:szCs w:val="24"/>
        </w:rPr>
        <w:t xml:space="preserve"> </w:t>
      </w:r>
      <w:r w:rsidR="008B2994">
        <w:rPr>
          <w:rFonts w:ascii="Times New Roman" w:hAnsi="Times New Roman" w:cs="Times New Roman"/>
          <w:sz w:val="24"/>
          <w:szCs w:val="24"/>
        </w:rPr>
        <w:t>a cultura deste expressa nas</w:t>
      </w:r>
      <w:r w:rsidR="008C0745">
        <w:rPr>
          <w:rFonts w:ascii="Times New Roman" w:hAnsi="Times New Roman" w:cs="Times New Roman"/>
          <w:sz w:val="24"/>
          <w:szCs w:val="24"/>
        </w:rPr>
        <w:t xml:space="preserve"> suas l</w:t>
      </w:r>
      <w:r w:rsidR="008B2994">
        <w:rPr>
          <w:rFonts w:ascii="Times New Roman" w:hAnsi="Times New Roman" w:cs="Times New Roman"/>
          <w:sz w:val="24"/>
          <w:szCs w:val="24"/>
        </w:rPr>
        <w:t xml:space="preserve">ínguas durante a concepção, </w:t>
      </w:r>
      <w:r w:rsidR="00B54627">
        <w:rPr>
          <w:rFonts w:ascii="Times New Roman" w:hAnsi="Times New Roman" w:cs="Times New Roman"/>
          <w:sz w:val="24"/>
          <w:szCs w:val="24"/>
        </w:rPr>
        <w:t>produção</w:t>
      </w:r>
      <w:r w:rsidR="008B2994">
        <w:rPr>
          <w:rFonts w:ascii="Times New Roman" w:hAnsi="Times New Roman" w:cs="Times New Roman"/>
          <w:sz w:val="24"/>
          <w:szCs w:val="24"/>
        </w:rPr>
        <w:t>,</w:t>
      </w:r>
      <w:r w:rsidR="00B54627">
        <w:rPr>
          <w:rFonts w:ascii="Times New Roman" w:hAnsi="Times New Roman" w:cs="Times New Roman"/>
          <w:sz w:val="24"/>
          <w:szCs w:val="24"/>
        </w:rPr>
        <w:t xml:space="preserve"> divulgação</w:t>
      </w:r>
      <w:r w:rsidR="008B2994">
        <w:rPr>
          <w:rFonts w:ascii="Times New Roman" w:hAnsi="Times New Roman" w:cs="Times New Roman"/>
          <w:sz w:val="24"/>
          <w:szCs w:val="24"/>
        </w:rPr>
        <w:t xml:space="preserve"> e consumo</w:t>
      </w:r>
      <w:r w:rsidR="00B54627">
        <w:rPr>
          <w:rFonts w:ascii="Times New Roman" w:hAnsi="Times New Roman" w:cs="Times New Roman"/>
          <w:sz w:val="24"/>
          <w:szCs w:val="24"/>
        </w:rPr>
        <w:t xml:space="preserve"> de produtos materiais </w:t>
      </w:r>
      <w:r w:rsidR="008C0745">
        <w:rPr>
          <w:rFonts w:ascii="Times New Roman" w:hAnsi="Times New Roman" w:cs="Times New Roman"/>
          <w:sz w:val="24"/>
          <w:szCs w:val="24"/>
        </w:rPr>
        <w:t>e imateriais.</w:t>
      </w:r>
    </w:p>
    <w:p w:rsidR="0066644E" w:rsidRDefault="00EC5BB5" w:rsidP="00F06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DA6B2D">
        <w:rPr>
          <w:rFonts w:ascii="Times New Roman" w:hAnsi="Times New Roman" w:cs="Times New Roman"/>
          <w:sz w:val="24"/>
          <w:szCs w:val="24"/>
        </w:rPr>
        <w:t xml:space="preserve">caso em </w:t>
      </w:r>
      <w:r>
        <w:rPr>
          <w:rFonts w:ascii="Times New Roman" w:hAnsi="Times New Roman" w:cs="Times New Roman"/>
          <w:sz w:val="24"/>
          <w:szCs w:val="24"/>
        </w:rPr>
        <w:t xml:space="preserve">apreço, </w:t>
      </w:r>
      <w:r w:rsidR="00DA6B2D">
        <w:rPr>
          <w:rFonts w:ascii="Times New Roman" w:hAnsi="Times New Roman" w:cs="Times New Roman"/>
          <w:sz w:val="24"/>
          <w:szCs w:val="24"/>
        </w:rPr>
        <w:t xml:space="preserve">as </w:t>
      </w:r>
      <w:r w:rsidR="007A302B">
        <w:rPr>
          <w:rFonts w:ascii="Times New Roman" w:hAnsi="Times New Roman" w:cs="Times New Roman"/>
          <w:sz w:val="24"/>
          <w:szCs w:val="24"/>
        </w:rPr>
        <w:t>línguas nacionais</w:t>
      </w:r>
      <w:r w:rsidR="00DA6B2D">
        <w:rPr>
          <w:rFonts w:ascii="Times New Roman" w:hAnsi="Times New Roman" w:cs="Times New Roman"/>
          <w:sz w:val="24"/>
          <w:szCs w:val="24"/>
        </w:rPr>
        <w:t xml:space="preserve"> são os meios de exteriorização do pensamento económico de um povo; </w:t>
      </w:r>
      <w:r w:rsidR="005270B1">
        <w:rPr>
          <w:rFonts w:ascii="Times New Roman" w:hAnsi="Times New Roman" w:cs="Times New Roman"/>
          <w:sz w:val="24"/>
          <w:szCs w:val="24"/>
        </w:rPr>
        <w:t>por m</w:t>
      </w:r>
      <w:r w:rsidR="00CA0386">
        <w:rPr>
          <w:rFonts w:ascii="Times New Roman" w:hAnsi="Times New Roman" w:cs="Times New Roman"/>
          <w:sz w:val="24"/>
          <w:szCs w:val="24"/>
        </w:rPr>
        <w:t>e</w:t>
      </w:r>
      <w:r w:rsidR="00DD6845">
        <w:rPr>
          <w:rFonts w:ascii="Times New Roman" w:hAnsi="Times New Roman" w:cs="Times New Roman"/>
          <w:sz w:val="24"/>
          <w:szCs w:val="24"/>
        </w:rPr>
        <w:t>io delas</w:t>
      </w:r>
      <w:r w:rsidR="00DA6B2D">
        <w:rPr>
          <w:rFonts w:ascii="Times New Roman" w:hAnsi="Times New Roman" w:cs="Times New Roman"/>
          <w:sz w:val="24"/>
          <w:szCs w:val="24"/>
        </w:rPr>
        <w:t xml:space="preserve"> partilha</w:t>
      </w:r>
      <w:r w:rsidR="00DD6845">
        <w:rPr>
          <w:rFonts w:ascii="Times New Roman" w:hAnsi="Times New Roman" w:cs="Times New Roman"/>
          <w:sz w:val="24"/>
          <w:szCs w:val="24"/>
        </w:rPr>
        <w:t>-se</w:t>
      </w:r>
      <w:r w:rsidR="00DA6B2D">
        <w:rPr>
          <w:rFonts w:ascii="Times New Roman" w:hAnsi="Times New Roman" w:cs="Times New Roman"/>
          <w:sz w:val="24"/>
          <w:szCs w:val="24"/>
        </w:rPr>
        <w:t xml:space="preserve"> conhecimento e entendimento </w:t>
      </w:r>
      <w:r w:rsidR="00CA0386">
        <w:rPr>
          <w:rFonts w:ascii="Times New Roman" w:hAnsi="Times New Roman" w:cs="Times New Roman"/>
          <w:sz w:val="24"/>
          <w:szCs w:val="24"/>
        </w:rPr>
        <w:t>sobre</w:t>
      </w:r>
      <w:r w:rsidR="00DD6845">
        <w:rPr>
          <w:rFonts w:ascii="Times New Roman" w:hAnsi="Times New Roman" w:cs="Times New Roman"/>
          <w:sz w:val="24"/>
          <w:szCs w:val="24"/>
        </w:rPr>
        <w:t xml:space="preserve"> conceitos econ</w:t>
      </w:r>
      <w:r w:rsidR="00E747F5">
        <w:rPr>
          <w:rFonts w:ascii="Times New Roman" w:hAnsi="Times New Roman" w:cs="Times New Roman"/>
          <w:sz w:val="24"/>
          <w:szCs w:val="24"/>
        </w:rPr>
        <w:t>ómicos a gestão dos recursos</w:t>
      </w:r>
      <w:r w:rsidR="00CA0386">
        <w:rPr>
          <w:rFonts w:ascii="Times New Roman" w:hAnsi="Times New Roman" w:cs="Times New Roman"/>
          <w:sz w:val="24"/>
          <w:szCs w:val="24"/>
        </w:rPr>
        <w:t xml:space="preserve"> e atendem a necessidade comunic</w:t>
      </w:r>
      <w:r w:rsidR="00E83B15">
        <w:rPr>
          <w:rFonts w:ascii="Times New Roman" w:hAnsi="Times New Roman" w:cs="Times New Roman"/>
          <w:sz w:val="24"/>
          <w:szCs w:val="24"/>
        </w:rPr>
        <w:t>ação comercial</w:t>
      </w:r>
      <w:r w:rsidR="00CA0386">
        <w:rPr>
          <w:rFonts w:ascii="Times New Roman" w:hAnsi="Times New Roman" w:cs="Times New Roman"/>
          <w:sz w:val="24"/>
          <w:szCs w:val="24"/>
        </w:rPr>
        <w:t xml:space="preserve"> do circuito bancário por meio de</w:t>
      </w:r>
      <w:r w:rsidR="00E83B15">
        <w:rPr>
          <w:rFonts w:ascii="Times New Roman" w:hAnsi="Times New Roman" w:cs="Times New Roman"/>
          <w:sz w:val="24"/>
          <w:szCs w:val="24"/>
        </w:rPr>
        <w:t xml:space="preserve"> terminologias através</w:t>
      </w:r>
      <w:r w:rsidR="007A302B">
        <w:rPr>
          <w:rFonts w:ascii="Times New Roman" w:hAnsi="Times New Roman" w:cs="Times New Roman"/>
          <w:sz w:val="24"/>
          <w:szCs w:val="24"/>
        </w:rPr>
        <w:t xml:space="preserve"> das quais os</w:t>
      </w:r>
      <w:r>
        <w:rPr>
          <w:rFonts w:ascii="Times New Roman" w:hAnsi="Times New Roman" w:cs="Times New Roman"/>
          <w:sz w:val="24"/>
          <w:szCs w:val="24"/>
        </w:rPr>
        <w:t xml:space="preserve"> seus falantes</w:t>
      </w:r>
      <w:r w:rsidR="00E66EE9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  <w:r w:rsidR="00CA0386">
        <w:rPr>
          <w:rFonts w:ascii="Times New Roman" w:hAnsi="Times New Roman" w:cs="Times New Roman"/>
          <w:sz w:val="24"/>
          <w:szCs w:val="24"/>
        </w:rPr>
        <w:t xml:space="preserve"> manifestam possuir dominio</w:t>
      </w:r>
      <w:r w:rsidR="0066644E">
        <w:rPr>
          <w:rFonts w:ascii="Times New Roman" w:hAnsi="Times New Roman" w:cs="Times New Roman"/>
          <w:sz w:val="24"/>
          <w:szCs w:val="24"/>
        </w:rPr>
        <w:t xml:space="preserve"> </w:t>
      </w:r>
      <w:r w:rsidR="003168CB">
        <w:rPr>
          <w:rFonts w:ascii="Times New Roman" w:hAnsi="Times New Roman" w:cs="Times New Roman"/>
          <w:sz w:val="24"/>
          <w:szCs w:val="24"/>
        </w:rPr>
        <w:t>de</w:t>
      </w:r>
      <w:r w:rsidR="0066644E">
        <w:rPr>
          <w:rFonts w:ascii="Times New Roman" w:hAnsi="Times New Roman" w:cs="Times New Roman"/>
          <w:sz w:val="24"/>
          <w:szCs w:val="24"/>
        </w:rPr>
        <w:t xml:space="preserve"> conceitos económ</w:t>
      </w:r>
      <w:r w:rsidR="003168CB">
        <w:rPr>
          <w:rFonts w:ascii="Times New Roman" w:hAnsi="Times New Roman" w:cs="Times New Roman"/>
          <w:sz w:val="24"/>
          <w:szCs w:val="24"/>
        </w:rPr>
        <w:t>icos,</w:t>
      </w:r>
      <w:r w:rsidR="0066644E">
        <w:rPr>
          <w:rFonts w:ascii="Times New Roman" w:hAnsi="Times New Roman" w:cs="Times New Roman"/>
          <w:sz w:val="24"/>
          <w:szCs w:val="24"/>
        </w:rPr>
        <w:t xml:space="preserve"> conforme o exemplo que segue:</w:t>
      </w:r>
    </w:p>
    <w:p w:rsidR="004B0732" w:rsidRDefault="00DD6845" w:rsidP="00DD6845">
      <w:pPr>
        <w:tabs>
          <w:tab w:val="left" w:pos="2240"/>
          <w:tab w:val="left" w:pos="6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3BE" w:rsidRPr="00F81F48" w:rsidRDefault="0066644E" w:rsidP="00666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Kasoleka oheta hokuluko</w:t>
      </w:r>
      <w:r w:rsidR="00F81F48" w:rsidRPr="00F81F48">
        <w:rPr>
          <w:rStyle w:val="Refdenotaderodap"/>
          <w:rFonts w:ascii="Times New Roman" w:hAnsi="Times New Roman" w:cs="Times New Roman"/>
          <w:sz w:val="24"/>
          <w:szCs w:val="24"/>
        </w:rPr>
        <w:footnoteReference w:id="27"/>
      </w:r>
    </w:p>
    <w:p w:rsidR="00E747F5" w:rsidRDefault="00B23AF3" w:rsidP="00D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F48">
        <w:rPr>
          <w:rFonts w:ascii="Times New Roman" w:hAnsi="Times New Roman" w:cs="Times New Roman"/>
          <w:sz w:val="24"/>
          <w:szCs w:val="24"/>
        </w:rPr>
        <w:t xml:space="preserve">No contexto da Educação Financeira, o apelo </w:t>
      </w:r>
      <w:r w:rsidR="004B0732">
        <w:rPr>
          <w:rFonts w:ascii="Times New Roman" w:hAnsi="Times New Roman" w:cs="Times New Roman"/>
          <w:sz w:val="24"/>
          <w:szCs w:val="24"/>
        </w:rPr>
        <w:t xml:space="preserve">acima </w:t>
      </w:r>
      <w:r w:rsidR="00F81F48">
        <w:rPr>
          <w:rFonts w:ascii="Times New Roman" w:hAnsi="Times New Roman" w:cs="Times New Roman"/>
          <w:sz w:val="24"/>
          <w:szCs w:val="24"/>
        </w:rPr>
        <w:t xml:space="preserve">expresso </w:t>
      </w:r>
      <w:r w:rsidR="00D73247">
        <w:rPr>
          <w:rFonts w:ascii="Times New Roman" w:hAnsi="Times New Roman" w:cs="Times New Roman"/>
          <w:sz w:val="24"/>
          <w:szCs w:val="24"/>
        </w:rPr>
        <w:t xml:space="preserve">é dirigido ao indivíduo que esbanja os seus recursos em pouco tempo e de seguida enfrenta dificuldades que </w:t>
      </w:r>
      <w:proofErr w:type="gramStart"/>
      <w:r w:rsidR="00D73247">
        <w:rPr>
          <w:rFonts w:ascii="Times New Roman" w:hAnsi="Times New Roman" w:cs="Times New Roman"/>
          <w:sz w:val="24"/>
          <w:szCs w:val="24"/>
        </w:rPr>
        <w:t>obrigam-no</w:t>
      </w:r>
      <w:proofErr w:type="gramEnd"/>
      <w:r w:rsidR="00D73247">
        <w:rPr>
          <w:rFonts w:ascii="Times New Roman" w:hAnsi="Times New Roman" w:cs="Times New Roman"/>
          <w:sz w:val="24"/>
          <w:szCs w:val="24"/>
        </w:rPr>
        <w:t xml:space="preserve"> a pedir ajuda ao participante da festa patrocinada por si</w:t>
      </w:r>
      <w:r w:rsidR="00E747F5" w:rsidRPr="00D73247">
        <w:rPr>
          <w:rFonts w:ascii="Times New Roman" w:hAnsi="Times New Roman" w:cs="Times New Roman"/>
          <w:sz w:val="24"/>
          <w:szCs w:val="24"/>
        </w:rPr>
        <w:t>. A experiência descrita permitiu aos bantus adquirir um cojunto de conhecimentos teóricos e prático</w:t>
      </w:r>
      <w:r w:rsidR="00D73247">
        <w:rPr>
          <w:rFonts w:ascii="Times New Roman" w:hAnsi="Times New Roman" w:cs="Times New Roman"/>
          <w:sz w:val="24"/>
          <w:szCs w:val="24"/>
        </w:rPr>
        <w:t>s que lhes permitem, a partir do presente,</w:t>
      </w:r>
      <w:r w:rsidR="00E747F5" w:rsidRPr="00D73247">
        <w:rPr>
          <w:rFonts w:ascii="Times New Roman" w:hAnsi="Times New Roman" w:cs="Times New Roman"/>
          <w:sz w:val="24"/>
          <w:szCs w:val="24"/>
        </w:rPr>
        <w:t xml:space="preserve"> evitar dificuldades de ordem financeira que possam surgir no futuro, conforme o pensamento expresso nos seguintes termos: “Iá ixi: «Ngidia, ngizedekesa nzala ienda kimenomene»” (quem guarda previne-se</w:t>
      </w:r>
      <w:proofErr w:type="gramStart"/>
      <w:r w:rsidR="00E747F5" w:rsidRPr="00D732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747F5">
        <w:rPr>
          <w:rStyle w:val="Refdenotaderodap"/>
          <w:rFonts w:ascii="Times New Roman" w:hAnsi="Times New Roman" w:cs="Times New Roman"/>
          <w:sz w:val="24"/>
          <w:szCs w:val="24"/>
        </w:rPr>
        <w:footnoteReference w:id="28"/>
      </w:r>
      <w:r w:rsidR="00E747F5" w:rsidRPr="00D7324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73247" w:rsidRPr="009A38A9" w:rsidRDefault="00D73247" w:rsidP="00D73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facto, a racionalidade económica impõe disciplina na gestão dos recursos à disposição do indivíduo que no presente usa-os para no futuro enfrentar os desafios que se lhe apresentarem.</w:t>
      </w:r>
      <w:r w:rsidRPr="009A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42" w:rsidRDefault="008E3499" w:rsidP="00D73247">
      <w:pPr>
        <w:tabs>
          <w:tab w:val="left" w:pos="29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linha de pensam</w:t>
      </w:r>
      <w:r w:rsidR="001A5D6A">
        <w:rPr>
          <w:rFonts w:ascii="Times New Roman" w:hAnsi="Times New Roman" w:cs="Times New Roman"/>
          <w:sz w:val="24"/>
          <w:szCs w:val="24"/>
        </w:rPr>
        <w:t>ento, achamos ser int</w:t>
      </w:r>
      <w:r w:rsidR="00D73247">
        <w:rPr>
          <w:rFonts w:ascii="Times New Roman" w:hAnsi="Times New Roman" w:cs="Times New Roman"/>
          <w:sz w:val="24"/>
          <w:szCs w:val="24"/>
        </w:rPr>
        <w:t>eressante a reflexão que nos su</w:t>
      </w:r>
      <w:r w:rsidR="001A5D6A">
        <w:rPr>
          <w:rFonts w:ascii="Times New Roman" w:hAnsi="Times New Roman" w:cs="Times New Roman"/>
          <w:sz w:val="24"/>
          <w:szCs w:val="24"/>
        </w:rPr>
        <w:t>gere a seguinte frase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499" w:rsidRDefault="00863399" w:rsidP="008E34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D50">
        <w:rPr>
          <w:rFonts w:ascii="Times New Roman" w:hAnsi="Times New Roman" w:cs="Times New Roman"/>
          <w:i/>
          <w:sz w:val="24"/>
          <w:szCs w:val="24"/>
        </w:rPr>
        <w:t>Kʼolombongo kakuli ukamba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9"/>
      </w:r>
    </w:p>
    <w:p w:rsidR="00C675A0" w:rsidRDefault="002A36EA" w:rsidP="00A37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incumprimento do </w:t>
      </w:r>
      <w:r w:rsidRPr="00F84202">
        <w:rPr>
          <w:rFonts w:ascii="Times New Roman" w:hAnsi="Times New Roman" w:cs="Times New Roman"/>
          <w:i/>
          <w:sz w:val="24"/>
          <w:szCs w:val="24"/>
        </w:rPr>
        <w:t>Prazo do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21">
        <w:rPr>
          <w:rFonts w:ascii="Times New Roman" w:hAnsi="Times New Roman" w:cs="Times New Roman"/>
          <w:sz w:val="24"/>
          <w:szCs w:val="24"/>
        </w:rPr>
        <w:t xml:space="preserve">do valor </w:t>
      </w:r>
      <w:r w:rsidR="00A57696">
        <w:rPr>
          <w:rFonts w:ascii="Times New Roman" w:hAnsi="Times New Roman" w:cs="Times New Roman"/>
          <w:sz w:val="24"/>
          <w:szCs w:val="24"/>
        </w:rPr>
        <w:t xml:space="preserve">(crédito) </w:t>
      </w:r>
      <w:r w:rsidR="00642321">
        <w:rPr>
          <w:rFonts w:ascii="Times New Roman" w:hAnsi="Times New Roman" w:cs="Times New Roman"/>
          <w:sz w:val="24"/>
          <w:szCs w:val="24"/>
        </w:rPr>
        <w:t xml:space="preserve">concedido </w:t>
      </w:r>
      <w:r>
        <w:rPr>
          <w:rFonts w:ascii="Times New Roman" w:hAnsi="Times New Roman" w:cs="Times New Roman"/>
          <w:sz w:val="24"/>
          <w:szCs w:val="24"/>
        </w:rPr>
        <w:t xml:space="preserve">é um facto que pode </w:t>
      </w:r>
      <w:r w:rsidR="00AD487C">
        <w:rPr>
          <w:rFonts w:ascii="Times New Roman" w:hAnsi="Times New Roman" w:cs="Times New Roman"/>
          <w:sz w:val="24"/>
          <w:szCs w:val="24"/>
        </w:rPr>
        <w:t>ocorr</w:t>
      </w:r>
      <w:r>
        <w:rPr>
          <w:rFonts w:ascii="Times New Roman" w:hAnsi="Times New Roman" w:cs="Times New Roman"/>
          <w:sz w:val="24"/>
          <w:szCs w:val="24"/>
        </w:rPr>
        <w:t>er</w:t>
      </w:r>
      <w:r w:rsidR="00AD487C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04528">
        <w:rPr>
          <w:rFonts w:ascii="Times New Roman" w:hAnsi="Times New Roman" w:cs="Times New Roman"/>
          <w:sz w:val="24"/>
          <w:szCs w:val="24"/>
        </w:rPr>
        <w:t>ários motivos.</w:t>
      </w:r>
      <w:r>
        <w:rPr>
          <w:rFonts w:ascii="Times New Roman" w:hAnsi="Times New Roman" w:cs="Times New Roman"/>
          <w:sz w:val="24"/>
          <w:szCs w:val="24"/>
        </w:rPr>
        <w:t xml:space="preserve"> Tratando-se do cliente que beneficiou da concessão do crédito por </w:t>
      </w:r>
      <w:r w:rsidR="00936144">
        <w:rPr>
          <w:rFonts w:ascii="Times New Roman" w:hAnsi="Times New Roman" w:cs="Times New Roman"/>
          <w:sz w:val="24"/>
          <w:szCs w:val="24"/>
        </w:rPr>
        <w:t>intermédio</w:t>
      </w:r>
      <w:r>
        <w:rPr>
          <w:rFonts w:ascii="Times New Roman" w:hAnsi="Times New Roman" w:cs="Times New Roman"/>
          <w:sz w:val="24"/>
          <w:szCs w:val="24"/>
        </w:rPr>
        <w:t xml:space="preserve"> do amigo (bancário), a tendência</w:t>
      </w:r>
      <w:r w:rsidR="008B5FFF">
        <w:rPr>
          <w:rFonts w:ascii="Times New Roman" w:hAnsi="Times New Roman" w:cs="Times New Roman"/>
          <w:sz w:val="24"/>
          <w:szCs w:val="24"/>
        </w:rPr>
        <w:t xml:space="preserve"> será a de pensar que o</w:t>
      </w:r>
      <w:r w:rsidR="00A225B8">
        <w:rPr>
          <w:rFonts w:ascii="Times New Roman" w:hAnsi="Times New Roman" w:cs="Times New Roman"/>
          <w:sz w:val="24"/>
          <w:szCs w:val="24"/>
        </w:rPr>
        <w:t xml:space="preserve"> dinheiro</w:t>
      </w:r>
      <w:r w:rsidR="0080326C">
        <w:rPr>
          <w:rFonts w:ascii="Times New Roman" w:hAnsi="Times New Roman" w:cs="Times New Roman"/>
          <w:sz w:val="24"/>
          <w:szCs w:val="24"/>
        </w:rPr>
        <w:t xml:space="preserve"> em causa lhe fora empresta</w:t>
      </w:r>
      <w:r w:rsidR="004875A3">
        <w:rPr>
          <w:rFonts w:ascii="Times New Roman" w:hAnsi="Times New Roman" w:cs="Times New Roman"/>
          <w:sz w:val="24"/>
          <w:szCs w:val="24"/>
        </w:rPr>
        <w:t>do pelo</w:t>
      </w:r>
      <w:r w:rsidR="008B5FFF">
        <w:rPr>
          <w:rFonts w:ascii="Times New Roman" w:hAnsi="Times New Roman" w:cs="Times New Roman"/>
          <w:sz w:val="24"/>
          <w:szCs w:val="24"/>
        </w:rPr>
        <w:t xml:space="preserve"> seu companheiro</w:t>
      </w:r>
      <w:r w:rsidR="00743014">
        <w:rPr>
          <w:rFonts w:ascii="Times New Roman" w:hAnsi="Times New Roman" w:cs="Times New Roman"/>
          <w:sz w:val="24"/>
          <w:szCs w:val="24"/>
        </w:rPr>
        <w:t xml:space="preserve">, e </w:t>
      </w:r>
      <w:r w:rsidR="00EF5525">
        <w:rPr>
          <w:rFonts w:ascii="Times New Roman" w:hAnsi="Times New Roman" w:cs="Times New Roman"/>
          <w:sz w:val="24"/>
          <w:szCs w:val="24"/>
        </w:rPr>
        <w:t xml:space="preserve">dirá </w:t>
      </w:r>
      <w:r w:rsidR="00185A65">
        <w:rPr>
          <w:rFonts w:ascii="Times New Roman" w:hAnsi="Times New Roman" w:cs="Times New Roman"/>
          <w:sz w:val="24"/>
          <w:szCs w:val="24"/>
        </w:rPr>
        <w:t>o seguinte:</w:t>
      </w:r>
      <w:r w:rsidR="004875A3">
        <w:rPr>
          <w:rFonts w:ascii="Times New Roman" w:hAnsi="Times New Roman" w:cs="Times New Roman"/>
          <w:sz w:val="24"/>
          <w:szCs w:val="24"/>
        </w:rPr>
        <w:t xml:space="preserve"> “</w:t>
      </w:r>
      <w:r w:rsidR="00185A65">
        <w:rPr>
          <w:rFonts w:ascii="Times New Roman" w:hAnsi="Times New Roman" w:cs="Times New Roman"/>
          <w:sz w:val="24"/>
          <w:szCs w:val="24"/>
        </w:rPr>
        <w:t xml:space="preserve">crescemos juntos, somos amigos de longa data. Portanto, </w:t>
      </w:r>
      <w:r w:rsidR="004875A3">
        <w:rPr>
          <w:rFonts w:ascii="Times New Roman" w:hAnsi="Times New Roman" w:cs="Times New Roman"/>
          <w:sz w:val="24"/>
          <w:szCs w:val="24"/>
        </w:rPr>
        <w:t>não há urgência em devolver-lhe</w:t>
      </w:r>
      <w:r w:rsidR="00185A65">
        <w:rPr>
          <w:rFonts w:ascii="Times New Roman" w:hAnsi="Times New Roman" w:cs="Times New Roman"/>
          <w:sz w:val="24"/>
          <w:szCs w:val="24"/>
        </w:rPr>
        <w:t xml:space="preserve"> o di</w:t>
      </w:r>
      <w:r w:rsidR="003C5CFC">
        <w:rPr>
          <w:rFonts w:ascii="Times New Roman" w:hAnsi="Times New Roman" w:cs="Times New Roman"/>
          <w:sz w:val="24"/>
          <w:szCs w:val="24"/>
        </w:rPr>
        <w:t>nheiro</w:t>
      </w:r>
      <w:r w:rsidR="004875A3">
        <w:rPr>
          <w:rFonts w:ascii="Times New Roman" w:hAnsi="Times New Roman" w:cs="Times New Roman"/>
          <w:sz w:val="24"/>
          <w:szCs w:val="24"/>
        </w:rPr>
        <w:t>”.</w:t>
      </w:r>
    </w:p>
    <w:p w:rsidR="00D25FB3" w:rsidRDefault="00C675A0" w:rsidP="00A37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situação,</w:t>
      </w:r>
      <w:r w:rsidR="00554C0D">
        <w:rPr>
          <w:rFonts w:ascii="Times New Roman" w:hAnsi="Times New Roman" w:cs="Times New Roman"/>
          <w:sz w:val="24"/>
          <w:szCs w:val="24"/>
        </w:rPr>
        <w:t xml:space="preserve"> </w:t>
      </w:r>
      <w:r w:rsidR="00C82625">
        <w:rPr>
          <w:rFonts w:ascii="Times New Roman" w:hAnsi="Times New Roman" w:cs="Times New Roman"/>
          <w:sz w:val="24"/>
          <w:szCs w:val="24"/>
        </w:rPr>
        <w:t>aconselha-se a separar</w:t>
      </w:r>
      <w:r w:rsidR="00327681">
        <w:rPr>
          <w:rFonts w:ascii="Times New Roman" w:hAnsi="Times New Roman" w:cs="Times New Roman"/>
          <w:sz w:val="24"/>
          <w:szCs w:val="24"/>
        </w:rPr>
        <w:t xml:space="preserve"> as relações amistosas e ao cumprimento do comp</w:t>
      </w:r>
      <w:r w:rsidR="001338EB">
        <w:rPr>
          <w:rFonts w:ascii="Times New Roman" w:hAnsi="Times New Roman" w:cs="Times New Roman"/>
          <w:sz w:val="24"/>
          <w:szCs w:val="24"/>
        </w:rPr>
        <w:t>rimisso assumido com o Banco</w:t>
      </w:r>
      <w:r w:rsidR="00335592">
        <w:rPr>
          <w:rFonts w:ascii="Times New Roman" w:hAnsi="Times New Roman" w:cs="Times New Roman"/>
          <w:sz w:val="24"/>
          <w:szCs w:val="24"/>
        </w:rPr>
        <w:t>, entidade empregadora</w:t>
      </w:r>
      <w:r w:rsidR="00B47E37">
        <w:rPr>
          <w:rFonts w:ascii="Times New Roman" w:hAnsi="Times New Roman" w:cs="Times New Roman"/>
          <w:sz w:val="24"/>
          <w:szCs w:val="24"/>
        </w:rPr>
        <w:t xml:space="preserve"> do seu amigo</w:t>
      </w:r>
      <w:r w:rsidR="00335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59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35592">
        <w:rPr>
          <w:rFonts w:ascii="Times New Roman" w:hAnsi="Times New Roman" w:cs="Times New Roman"/>
          <w:sz w:val="24"/>
          <w:szCs w:val="24"/>
        </w:rPr>
        <w:t xml:space="preserve"> quem este está obrigado a apresentar resultados do seu trabalho que, obviamente, espara-se que seja positivo</w:t>
      </w:r>
      <w:r w:rsidR="00327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681">
        <w:rPr>
          <w:rFonts w:ascii="Times New Roman" w:hAnsi="Times New Roman" w:cs="Times New Roman"/>
          <w:sz w:val="24"/>
          <w:szCs w:val="24"/>
        </w:rPr>
        <w:t xml:space="preserve">Pois, ainda que </w:t>
      </w:r>
      <w:r w:rsidR="0072299E">
        <w:rPr>
          <w:rFonts w:ascii="Times New Roman" w:hAnsi="Times New Roman" w:cs="Times New Roman"/>
          <w:sz w:val="24"/>
          <w:szCs w:val="24"/>
        </w:rPr>
        <w:t>o amigo tivesse sido o</w:t>
      </w:r>
      <w:r w:rsidR="00B47E37">
        <w:rPr>
          <w:rFonts w:ascii="Times New Roman" w:hAnsi="Times New Roman" w:cs="Times New Roman"/>
          <w:sz w:val="24"/>
          <w:szCs w:val="24"/>
        </w:rPr>
        <w:t xml:space="preserve"> credor</w:t>
      </w:r>
      <w:r w:rsidR="00A30C42">
        <w:rPr>
          <w:rFonts w:ascii="Times New Roman" w:hAnsi="Times New Roman" w:cs="Times New Roman"/>
          <w:sz w:val="24"/>
          <w:szCs w:val="24"/>
        </w:rPr>
        <w:t xml:space="preserve">, </w:t>
      </w:r>
      <w:r w:rsidR="00327681">
        <w:rPr>
          <w:rFonts w:ascii="Times New Roman" w:hAnsi="Times New Roman" w:cs="Times New Roman"/>
          <w:sz w:val="24"/>
          <w:szCs w:val="24"/>
        </w:rPr>
        <w:t>certamente exigiria o cumprimento do acordo firmado que previa o reembolso do valor emprestado com a sua respectiva taxa de juros.</w:t>
      </w:r>
      <w:r w:rsidR="00A30C42">
        <w:rPr>
          <w:rFonts w:ascii="Times New Roman" w:hAnsi="Times New Roman" w:cs="Times New Roman"/>
          <w:sz w:val="24"/>
          <w:szCs w:val="24"/>
        </w:rPr>
        <w:t xml:space="preserve"> Isto é,</w:t>
      </w:r>
      <w:r w:rsidR="00327681">
        <w:rPr>
          <w:rFonts w:ascii="Times New Roman" w:hAnsi="Times New Roman" w:cs="Times New Roman"/>
          <w:sz w:val="24"/>
          <w:szCs w:val="24"/>
        </w:rPr>
        <w:t xml:space="preserve"> </w:t>
      </w:r>
      <w:r w:rsidR="00327681">
        <w:rPr>
          <w:rFonts w:ascii="Times New Roman" w:hAnsi="Times New Roman" w:cs="Times New Roman"/>
          <w:i/>
          <w:sz w:val="24"/>
          <w:szCs w:val="24"/>
        </w:rPr>
        <w:t xml:space="preserve">amigos, amigos. Negócios à parte </w:t>
      </w:r>
      <w:r w:rsidR="00F03D50" w:rsidRPr="00014265">
        <w:rPr>
          <w:rStyle w:val="Refdenotaderodap"/>
          <w:rFonts w:ascii="Times New Roman" w:hAnsi="Times New Roman" w:cs="Times New Roman"/>
          <w:sz w:val="24"/>
          <w:szCs w:val="24"/>
        </w:rPr>
        <w:footnoteReference w:id="30"/>
      </w:r>
      <w:r w:rsidR="00BA427F">
        <w:rPr>
          <w:rFonts w:ascii="Times New Roman" w:hAnsi="Times New Roman" w:cs="Times New Roman"/>
          <w:sz w:val="24"/>
          <w:szCs w:val="24"/>
        </w:rPr>
        <w:t>.</w:t>
      </w:r>
    </w:p>
    <w:p w:rsidR="004C2FE4" w:rsidRDefault="004C2FE4" w:rsidP="00A37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Vejamos ainda o </w:t>
      </w:r>
      <w:r w:rsidR="00A84214">
        <w:rPr>
          <w:rFonts w:ascii="Times New Roman" w:hAnsi="Times New Roman" w:cs="Times New Roman"/>
          <w:sz w:val="24"/>
          <w:szCs w:val="24"/>
        </w:rPr>
        <w:t>que nos diz a sabedoria dos a</w:t>
      </w:r>
      <w:r>
        <w:rPr>
          <w:rFonts w:ascii="Times New Roman" w:hAnsi="Times New Roman" w:cs="Times New Roman"/>
          <w:sz w:val="24"/>
          <w:szCs w:val="24"/>
        </w:rPr>
        <w:t>mbundos, falantes da língua kimbundo:</w:t>
      </w:r>
    </w:p>
    <w:p w:rsidR="004C2FE4" w:rsidRDefault="005B2321" w:rsidP="005C06B5">
      <w:pPr>
        <w:tabs>
          <w:tab w:val="center" w:pos="4252"/>
          <w:tab w:val="left" w:pos="7090"/>
          <w:tab w:val="right" w:pos="8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E4">
        <w:rPr>
          <w:rFonts w:ascii="Times New Roman" w:hAnsi="Times New Roman" w:cs="Times New Roman"/>
          <w:sz w:val="24"/>
          <w:szCs w:val="24"/>
        </w:rPr>
        <w:t>Mona ua kinema, mama ni tata u-um-ijia</w:t>
      </w:r>
      <w:r w:rsidR="004C2FE4">
        <w:rPr>
          <w:rStyle w:val="Refdenotaderodap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C2FE4" w:rsidRDefault="00141462" w:rsidP="00F9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 aqui um conselho para quem faz algum</w:t>
      </w:r>
      <w:r w:rsidR="004C2FE4">
        <w:rPr>
          <w:rFonts w:ascii="Times New Roman" w:hAnsi="Times New Roman" w:cs="Times New Roman"/>
          <w:sz w:val="24"/>
          <w:szCs w:val="24"/>
        </w:rPr>
        <w:t xml:space="preserve"> negócio</w:t>
      </w:r>
      <w:r>
        <w:rPr>
          <w:rFonts w:ascii="Times New Roman" w:hAnsi="Times New Roman" w:cs="Times New Roman"/>
          <w:sz w:val="24"/>
          <w:szCs w:val="24"/>
        </w:rPr>
        <w:t xml:space="preserve">: a semelhança da mãe que </w:t>
      </w:r>
      <w:r w:rsidR="004C2FE4">
        <w:rPr>
          <w:rFonts w:ascii="Times New Roman" w:hAnsi="Times New Roman" w:cs="Times New Roman"/>
          <w:sz w:val="24"/>
          <w:szCs w:val="24"/>
        </w:rPr>
        <w:t xml:space="preserve">cuida zelosamente </w:t>
      </w:r>
      <w:r w:rsidR="005B2F20">
        <w:rPr>
          <w:rFonts w:ascii="Times New Roman" w:hAnsi="Times New Roman" w:cs="Times New Roman"/>
          <w:sz w:val="24"/>
          <w:szCs w:val="24"/>
        </w:rPr>
        <w:t xml:space="preserve">o </w:t>
      </w:r>
      <w:r w:rsidR="004C2FE4">
        <w:rPr>
          <w:rFonts w:ascii="Times New Roman" w:hAnsi="Times New Roman" w:cs="Times New Roman"/>
          <w:sz w:val="24"/>
          <w:szCs w:val="24"/>
        </w:rPr>
        <w:t>s</w:t>
      </w:r>
      <w:r w:rsidR="00EF5E2A">
        <w:rPr>
          <w:rFonts w:ascii="Times New Roman" w:hAnsi="Times New Roman" w:cs="Times New Roman"/>
          <w:sz w:val="24"/>
          <w:szCs w:val="24"/>
        </w:rPr>
        <w:t xml:space="preserve">eu filho, deve o </w:t>
      </w:r>
      <w:r>
        <w:rPr>
          <w:rFonts w:ascii="Times New Roman" w:hAnsi="Times New Roman" w:cs="Times New Roman"/>
          <w:sz w:val="24"/>
          <w:szCs w:val="24"/>
        </w:rPr>
        <w:t>dono de algum negócio</w:t>
      </w:r>
      <w:r w:rsidR="00EF5E2A">
        <w:rPr>
          <w:rFonts w:ascii="Times New Roman" w:hAnsi="Times New Roman" w:cs="Times New Roman"/>
          <w:sz w:val="24"/>
          <w:szCs w:val="24"/>
        </w:rPr>
        <w:t>, isto é, o indivíduo com espírito empreendedor,</w:t>
      </w:r>
      <w:r>
        <w:rPr>
          <w:rFonts w:ascii="Times New Roman" w:hAnsi="Times New Roman" w:cs="Times New Roman"/>
          <w:sz w:val="24"/>
          <w:szCs w:val="24"/>
        </w:rPr>
        <w:t xml:space="preserve"> assumir a sua gestão</w:t>
      </w:r>
      <w:r w:rsidR="002B1192">
        <w:rPr>
          <w:rFonts w:ascii="Times New Roman" w:hAnsi="Times New Roman" w:cs="Times New Roman"/>
          <w:sz w:val="24"/>
          <w:szCs w:val="24"/>
        </w:rPr>
        <w:t xml:space="preserve"> com rigor e profissionalismo,</w:t>
      </w:r>
      <w:r>
        <w:rPr>
          <w:rFonts w:ascii="Times New Roman" w:hAnsi="Times New Roman" w:cs="Times New Roman"/>
          <w:sz w:val="24"/>
          <w:szCs w:val="24"/>
        </w:rPr>
        <w:t xml:space="preserve"> ao invés de atribui-la a outrem. </w:t>
      </w:r>
      <w:r w:rsidR="002B1192">
        <w:rPr>
          <w:rFonts w:ascii="Times New Roman" w:hAnsi="Times New Roman" w:cs="Times New Roman"/>
          <w:sz w:val="24"/>
          <w:szCs w:val="24"/>
        </w:rPr>
        <w:t>Agindo assim poderá</w:t>
      </w:r>
      <w:r w:rsidR="00AD6CFD">
        <w:rPr>
          <w:rFonts w:ascii="Times New Roman" w:hAnsi="Times New Roman" w:cs="Times New Roman"/>
          <w:sz w:val="24"/>
          <w:szCs w:val="24"/>
        </w:rPr>
        <w:t xml:space="preserve"> "uabaka, uabakela akuá</w:t>
      </w:r>
      <w:proofErr w:type="gramStart"/>
      <w:r w:rsidR="00AD6CF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1D791D">
        <w:rPr>
          <w:rStyle w:val="Refdenotaderodap"/>
          <w:rFonts w:ascii="Times New Roman" w:hAnsi="Times New Roman" w:cs="Times New Roman"/>
          <w:sz w:val="24"/>
          <w:szCs w:val="24"/>
        </w:rPr>
        <w:footnoteReference w:id="32"/>
      </w:r>
      <w:r w:rsidR="002B1192">
        <w:rPr>
          <w:rFonts w:ascii="Times New Roman" w:hAnsi="Times New Roman" w:cs="Times New Roman"/>
          <w:sz w:val="24"/>
          <w:szCs w:val="24"/>
        </w:rPr>
        <w:t>, isto é, lucrar e aplicar os seus rendimentos n</w:t>
      </w:r>
      <w:r w:rsidR="00AD6CFD">
        <w:rPr>
          <w:rFonts w:ascii="Times New Roman" w:hAnsi="Times New Roman" w:cs="Times New Roman"/>
          <w:sz w:val="24"/>
          <w:szCs w:val="24"/>
        </w:rPr>
        <w:t>a criação de novos postos de trabalhos</w:t>
      </w:r>
      <w:r w:rsidR="001D791D">
        <w:rPr>
          <w:rFonts w:ascii="Times New Roman" w:hAnsi="Times New Roman" w:cs="Times New Roman"/>
          <w:sz w:val="24"/>
          <w:szCs w:val="24"/>
        </w:rPr>
        <w:t>.</w:t>
      </w:r>
      <w:r w:rsidR="00AD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E4" w:rsidRDefault="001460B3" w:rsidP="00570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 então,</w:t>
      </w:r>
      <w:r w:rsidR="00EF5E2A">
        <w:rPr>
          <w:rFonts w:ascii="Times New Roman" w:hAnsi="Times New Roman" w:cs="Times New Roman"/>
          <w:sz w:val="24"/>
          <w:szCs w:val="24"/>
        </w:rPr>
        <w:t xml:space="preserve"> que o indivíduo</w:t>
      </w:r>
      <w:r w:rsidR="00317FD9">
        <w:rPr>
          <w:rFonts w:ascii="Times New Roman" w:hAnsi="Times New Roman" w:cs="Times New Roman"/>
          <w:sz w:val="24"/>
          <w:szCs w:val="24"/>
        </w:rPr>
        <w:t xml:space="preserve"> cuja vida empresarial é regida pelos princípios de boa gestão financeira, promove o </w:t>
      </w:r>
      <w:r w:rsidR="008639BF">
        <w:rPr>
          <w:rFonts w:ascii="Times New Roman" w:hAnsi="Times New Roman" w:cs="Times New Roman"/>
          <w:sz w:val="24"/>
          <w:szCs w:val="24"/>
        </w:rPr>
        <w:t xml:space="preserve">crescimento e o </w:t>
      </w:r>
      <w:r w:rsidR="00317FD9">
        <w:rPr>
          <w:rFonts w:ascii="Times New Roman" w:hAnsi="Times New Roman" w:cs="Times New Roman"/>
          <w:sz w:val="24"/>
          <w:szCs w:val="24"/>
        </w:rPr>
        <w:t xml:space="preserve">desenvolvimento económico e social da sua comunidade.  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F97" w:rsidRPr="00E8081A" w:rsidRDefault="00D4311D" w:rsidP="00586F97">
      <w:pPr>
        <w:tabs>
          <w:tab w:val="left" w:pos="1290"/>
          <w:tab w:val="center" w:pos="425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86F97" w:rsidRPr="00E8081A">
        <w:rPr>
          <w:rFonts w:ascii="Times New Roman" w:hAnsi="Times New Roman" w:cs="Times New Roman"/>
          <w:b/>
          <w:sz w:val="28"/>
          <w:szCs w:val="28"/>
        </w:rPr>
        <w:t xml:space="preserve"> Educação</w:t>
      </w:r>
      <w:proofErr w:type="gramEnd"/>
      <w:r w:rsidR="00586F97" w:rsidRPr="00E8081A">
        <w:rPr>
          <w:rFonts w:ascii="Times New Roman" w:hAnsi="Times New Roman" w:cs="Times New Roman"/>
          <w:b/>
          <w:sz w:val="28"/>
          <w:szCs w:val="28"/>
        </w:rPr>
        <w:t xml:space="preserve"> para a Gestão Financeira</w:t>
      </w:r>
    </w:p>
    <w:p w:rsidR="00586F97" w:rsidRDefault="00586F97" w:rsidP="00586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97" w:rsidRPr="00347C10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 w:rsidRPr="00347C10">
        <w:rPr>
          <w:rFonts w:ascii="Times New Roman" w:hAnsi="Times New Roman" w:cs="Times New Roman"/>
          <w:sz w:val="24"/>
          <w:szCs w:val="24"/>
        </w:rPr>
        <w:lastRenderedPageBreak/>
        <w:t>Os povos bantu asseguram a sua sobrevivência por meio da agricultura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3"/>
      </w:r>
      <w:r>
        <w:rPr>
          <w:rFonts w:ascii="Times New Roman" w:hAnsi="Times New Roman" w:cs="Times New Roman"/>
          <w:sz w:val="24"/>
          <w:szCs w:val="24"/>
        </w:rPr>
        <w:t>, a pastorícia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4"/>
      </w:r>
      <w:r w:rsidRPr="00347C10">
        <w:rPr>
          <w:rFonts w:ascii="Times New Roman" w:hAnsi="Times New Roman" w:cs="Times New Roman"/>
          <w:sz w:val="24"/>
          <w:szCs w:val="24"/>
        </w:rPr>
        <w:t>, a pesca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C10">
        <w:rPr>
          <w:rFonts w:ascii="Times New Roman" w:hAnsi="Times New Roman" w:cs="Times New Roman"/>
          <w:sz w:val="24"/>
          <w:szCs w:val="24"/>
        </w:rPr>
        <w:t xml:space="preserve">entre outras actividades </w:t>
      </w:r>
      <w:r>
        <w:rPr>
          <w:rFonts w:ascii="Times New Roman" w:hAnsi="Times New Roman" w:cs="Times New Roman"/>
          <w:sz w:val="24"/>
          <w:szCs w:val="24"/>
        </w:rPr>
        <w:t>que são igualmente</w:t>
      </w:r>
      <w:r w:rsidRPr="00347C10">
        <w:rPr>
          <w:rFonts w:ascii="Times New Roman" w:hAnsi="Times New Roman" w:cs="Times New Roman"/>
          <w:sz w:val="24"/>
          <w:szCs w:val="24"/>
        </w:rPr>
        <w:t xml:space="preserve"> a fonte da sua riqueza. A acumulação de ben</w:t>
      </w:r>
      <w:r>
        <w:rPr>
          <w:rFonts w:ascii="Times New Roman" w:hAnsi="Times New Roman" w:cs="Times New Roman"/>
          <w:sz w:val="24"/>
          <w:szCs w:val="24"/>
        </w:rPr>
        <w:t xml:space="preserve">s produzidos (cereais, animais, </w:t>
      </w:r>
      <w:r w:rsidRPr="00347C10">
        <w:rPr>
          <w:rFonts w:ascii="Times New Roman" w:hAnsi="Times New Roman" w:cs="Times New Roman"/>
          <w:sz w:val="24"/>
          <w:szCs w:val="24"/>
        </w:rPr>
        <w:t xml:space="preserve">etc.) manifesta o </w:t>
      </w:r>
      <w:r w:rsidRPr="00347C10">
        <w:rPr>
          <w:rFonts w:ascii="Times New Roman" w:hAnsi="Times New Roman" w:cs="Times New Roman"/>
          <w:i/>
          <w:sz w:val="24"/>
          <w:szCs w:val="24"/>
        </w:rPr>
        <w:t>espírito empreendedor e de poupança presente nas culturas bantu</w:t>
      </w:r>
      <w:r w:rsidRPr="00347C10">
        <w:rPr>
          <w:rStyle w:val="Refdenotaderodap"/>
          <w:rFonts w:ascii="Times New Roman" w:hAnsi="Times New Roman" w:cs="Times New Roman"/>
          <w:sz w:val="24"/>
          <w:szCs w:val="24"/>
        </w:rPr>
        <w:footnoteReference w:id="36"/>
      </w:r>
      <w:r w:rsidRPr="00347C10">
        <w:rPr>
          <w:rFonts w:ascii="Times New Roman" w:hAnsi="Times New Roman" w:cs="Times New Roman"/>
          <w:i/>
          <w:sz w:val="24"/>
          <w:szCs w:val="24"/>
        </w:rPr>
        <w:t>.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Todavia, a produção e acumulação de bens materiais </w:t>
      </w:r>
      <w:proofErr w:type="gramStart"/>
      <w:r>
        <w:rPr>
          <w:rFonts w:ascii="Times New Roman" w:hAnsi="Times New Roman" w:cs="Times New Roman"/>
          <w:sz w:val="24"/>
          <w:szCs w:val="24"/>
        </w:rPr>
        <w:t>atende,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maioritariamente, as necessidades básicas. O fomento das actividades económicas acima mencionadas, por meio do “microcrédito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7"/>
      </w:r>
      <w:r>
        <w:rPr>
          <w:rFonts w:ascii="Times New Roman" w:hAnsi="Times New Roman" w:cs="Times New Roman"/>
          <w:sz w:val="24"/>
          <w:szCs w:val="24"/>
        </w:rPr>
        <w:t xml:space="preserve">, reflecte a intenção de se promover o crescimento e o desenvolvimento económico nas comunidades rurais. Todavia, a concessão de empréstimo bancários aos microempreendedores existentes nas zonas rurais motiva uma reflexão em torno de uma questão que achamos ser pertinnte: estarão os beneficiários dos créditos bancários habilitados a geri-los? 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questão se justifica não só pelo desconhecimento e uso dos serviços bancários, mas igualmente pela falta de educação para a gestão dos recursos financeiros.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a </w:t>
      </w:r>
      <w:r w:rsidRPr="001F1457">
        <w:rPr>
          <w:rFonts w:ascii="Times New Roman" w:hAnsi="Times New Roman" w:cs="Times New Roman"/>
          <w:b/>
          <w:i/>
          <w:sz w:val="24"/>
          <w:szCs w:val="24"/>
        </w:rPr>
        <w:t>Educação para a Gestão Financeira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apresenta-se como um elemento indispensável para o desenvolvimento: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4120B">
        <w:rPr>
          <w:rFonts w:ascii="Times New Roman" w:hAnsi="Times New Roman" w:cs="Times New Roman"/>
          <w:b/>
          <w:sz w:val="24"/>
          <w:szCs w:val="24"/>
        </w:rPr>
        <w:t>conómico-social</w:t>
      </w:r>
      <w:r>
        <w:rPr>
          <w:rFonts w:ascii="Times New Roman" w:hAnsi="Times New Roman" w:cs="Times New Roman"/>
          <w:sz w:val="24"/>
          <w:szCs w:val="24"/>
        </w:rPr>
        <w:t>: para além de consciencializar o produtor local sobre os benefícios que terá ao aderir aos produtos bancários, ela habilita o microempreendedor a gerir responsavel e racionalmente os recursos financeiros e materiais com o propósito de maximizar os seus rendimentos e cumprir com o prazo de reembolso.  Será possível atingir esse objectivo?</w:t>
      </w:r>
    </w:p>
    <w:p w:rsidR="00586F97" w:rsidRDefault="00586F97" w:rsidP="0058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redução dos gastos, a reserva de capital, e a sua rentabilização por meio de um negócio traduzem a mentalidade do indivíduo disciplinado, que no presente planifica o seu futuro baseado no pensamento segundo o qual </w:t>
      </w:r>
      <w:r w:rsidRPr="00930CB4">
        <w:rPr>
          <w:rFonts w:ascii="Times New Roman" w:hAnsi="Times New Roman" w:cs="Times New Roman"/>
          <w:b/>
          <w:i/>
          <w:sz w:val="24"/>
          <w:szCs w:val="24"/>
        </w:rPr>
        <w:t>“wasolekele ukulu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Ou seja, </w:t>
      </w:r>
      <w:r w:rsidRPr="00975AFF">
        <w:rPr>
          <w:rFonts w:ascii="Times New Roman" w:hAnsi="Times New Roman" w:cs="Times New Roman"/>
          <w:i/>
          <w:sz w:val="24"/>
          <w:szCs w:val="24"/>
        </w:rPr>
        <w:t>quem poupa e investe o seu dinheiro, terá benefício no futuro.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97" w:rsidRDefault="00586F97" w:rsidP="00586F97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613F4">
        <w:rPr>
          <w:rFonts w:ascii="Times New Roman" w:hAnsi="Times New Roman" w:cs="Times New Roman"/>
          <w:b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: a inclusão das línguas nacionais na Educação Financeira contribui para a preservação da identidade cultural das diversas comunidades linguísticas existentes 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Angola; a sua utilização desperta o angolano para a valorização e promoção da língua materna. </w:t>
      </w:r>
      <w:r w:rsidR="002224E0">
        <w:rPr>
          <w:rFonts w:ascii="Times New Roman" w:hAnsi="Times New Roman" w:cs="Times New Roman"/>
          <w:sz w:val="24"/>
          <w:szCs w:val="24"/>
        </w:rPr>
        <w:t xml:space="preserve"> Além disso, garante o seu desenvolviment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586F97" w:rsidRDefault="00586F97" w:rsidP="00586F97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se por um lado a Educação Financeira em línguas nacionais permite a assimilação da informação financeira num curto espaço de tempo, o que nem sempre é possível com o português, por outro lado, ela traz consigo o reconhecimento do contributo prestado pela Autoridade Tradicional no desenvolvimento económico e cultural da sua comunidade.</w:t>
      </w:r>
    </w:p>
    <w:p w:rsidR="00586F97" w:rsidRDefault="00586F97" w:rsidP="00586F97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FE4" w:rsidRDefault="004A63EA" w:rsidP="004A63EA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70F" w:rsidRDefault="00BA62C4" w:rsidP="004A6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A6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53">
        <w:rPr>
          <w:rFonts w:ascii="Times New Roman" w:hAnsi="Times New Roman" w:cs="Times New Roman"/>
          <w:b/>
          <w:sz w:val="28"/>
          <w:szCs w:val="28"/>
        </w:rPr>
        <w:t>Projecto Soba: paradigma da</w:t>
      </w:r>
      <w:r w:rsidR="00E1028B" w:rsidRPr="00642693">
        <w:rPr>
          <w:rFonts w:ascii="Times New Roman" w:hAnsi="Times New Roman" w:cs="Times New Roman"/>
          <w:b/>
          <w:sz w:val="28"/>
          <w:szCs w:val="28"/>
        </w:rPr>
        <w:t xml:space="preserve"> Educação Financeira em línguas</w:t>
      </w:r>
      <w:proofErr w:type="gramStart"/>
      <w:r w:rsidR="00E1028B" w:rsidRPr="0064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E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1028B" w:rsidRPr="00642693">
        <w:rPr>
          <w:rFonts w:ascii="Times New Roman" w:hAnsi="Times New Roman" w:cs="Times New Roman"/>
          <w:b/>
          <w:sz w:val="28"/>
          <w:szCs w:val="28"/>
        </w:rPr>
        <w:t>nacionais</w:t>
      </w:r>
    </w:p>
    <w:p w:rsidR="007B6FC3" w:rsidRPr="00642693" w:rsidRDefault="007B6FC3" w:rsidP="00246F98">
      <w:pPr>
        <w:rPr>
          <w:rFonts w:ascii="Times New Roman" w:hAnsi="Times New Roman" w:cs="Times New Roman"/>
          <w:b/>
          <w:sz w:val="28"/>
          <w:szCs w:val="28"/>
        </w:rPr>
      </w:pPr>
    </w:p>
    <w:p w:rsidR="00EF7C3F" w:rsidRDefault="000C770F" w:rsidP="000C770F">
      <w:pPr>
        <w:jc w:val="both"/>
        <w:rPr>
          <w:rFonts w:ascii="Times New Roman" w:hAnsi="Times New Roman" w:cs="Times New Roman"/>
          <w:sz w:val="24"/>
          <w:szCs w:val="24"/>
        </w:rPr>
      </w:pPr>
      <w:r w:rsidRPr="000C770F">
        <w:rPr>
          <w:rFonts w:ascii="Times New Roman" w:hAnsi="Times New Roman" w:cs="Times New Roman"/>
          <w:sz w:val="24"/>
          <w:szCs w:val="24"/>
        </w:rPr>
        <w:t xml:space="preserve">Nas </w:t>
      </w:r>
      <w:r>
        <w:rPr>
          <w:rFonts w:ascii="Times New Roman" w:hAnsi="Times New Roman" w:cs="Times New Roman"/>
          <w:sz w:val="24"/>
          <w:szCs w:val="24"/>
        </w:rPr>
        <w:t xml:space="preserve">comunidades rurais o </w:t>
      </w:r>
      <w:r w:rsidRPr="000C770F">
        <w:rPr>
          <w:rFonts w:ascii="Times New Roman" w:hAnsi="Times New Roman" w:cs="Times New Roman"/>
          <w:i/>
          <w:sz w:val="24"/>
          <w:szCs w:val="24"/>
        </w:rPr>
        <w:t>soba</w:t>
      </w:r>
      <w:r>
        <w:rPr>
          <w:rFonts w:ascii="Times New Roman" w:hAnsi="Times New Roman" w:cs="Times New Roman"/>
          <w:sz w:val="24"/>
          <w:szCs w:val="24"/>
        </w:rPr>
        <w:t xml:space="preserve"> representa os ancestrais que o elege</w:t>
      </w:r>
      <w:r w:rsidR="001A053B">
        <w:rPr>
          <w:rFonts w:ascii="Times New Roman" w:hAnsi="Times New Roman" w:cs="Times New Roman"/>
          <w:sz w:val="24"/>
          <w:szCs w:val="24"/>
        </w:rPr>
        <w:t>ram como chefe tradicional</w:t>
      </w:r>
      <w:r w:rsidR="00632F38">
        <w:rPr>
          <w:rFonts w:ascii="Times New Roman" w:hAnsi="Times New Roman" w:cs="Times New Roman"/>
          <w:sz w:val="24"/>
          <w:szCs w:val="24"/>
        </w:rPr>
        <w:t>; é</w:t>
      </w:r>
      <w:r w:rsidR="00B76658">
        <w:rPr>
          <w:rFonts w:ascii="Times New Roman" w:hAnsi="Times New Roman" w:cs="Times New Roman"/>
          <w:sz w:val="24"/>
          <w:szCs w:val="24"/>
        </w:rPr>
        <w:t xml:space="preserve"> o conhecedor </w:t>
      </w:r>
      <w:r w:rsidR="00712BF2">
        <w:rPr>
          <w:rFonts w:ascii="Times New Roman" w:hAnsi="Times New Roman" w:cs="Times New Roman"/>
          <w:sz w:val="24"/>
          <w:szCs w:val="24"/>
        </w:rPr>
        <w:t>da terra e da sua história</w:t>
      </w:r>
      <w:r w:rsidR="00C61001">
        <w:rPr>
          <w:rStyle w:val="Refdenotaderodap"/>
          <w:rFonts w:ascii="Times New Roman" w:hAnsi="Times New Roman" w:cs="Times New Roman"/>
          <w:sz w:val="24"/>
          <w:szCs w:val="24"/>
        </w:rPr>
        <w:footnoteReference w:id="38"/>
      </w:r>
      <w:r w:rsidR="00712BF2">
        <w:rPr>
          <w:rFonts w:ascii="Times New Roman" w:hAnsi="Times New Roman" w:cs="Times New Roman"/>
          <w:sz w:val="24"/>
          <w:szCs w:val="24"/>
        </w:rPr>
        <w:t>, g</w:t>
      </w:r>
      <w:r w:rsidR="00A41116">
        <w:rPr>
          <w:rFonts w:ascii="Times New Roman" w:hAnsi="Times New Roman" w:cs="Times New Roman"/>
          <w:sz w:val="24"/>
          <w:szCs w:val="24"/>
        </w:rPr>
        <w:t>uardião das tradições dos antepassados</w:t>
      </w:r>
      <w:r w:rsidR="00712BF2">
        <w:rPr>
          <w:rFonts w:ascii="Times New Roman" w:hAnsi="Times New Roman" w:cs="Times New Roman"/>
          <w:sz w:val="24"/>
          <w:szCs w:val="24"/>
        </w:rPr>
        <w:t xml:space="preserve"> </w:t>
      </w:r>
      <w:r w:rsidR="00F30864">
        <w:rPr>
          <w:rFonts w:ascii="Times New Roman" w:hAnsi="Times New Roman" w:cs="Times New Roman"/>
          <w:sz w:val="24"/>
          <w:szCs w:val="24"/>
        </w:rPr>
        <w:t>e</w:t>
      </w:r>
      <w:r w:rsidR="00712BF2">
        <w:rPr>
          <w:rFonts w:ascii="Times New Roman" w:hAnsi="Times New Roman" w:cs="Times New Roman"/>
          <w:sz w:val="24"/>
          <w:szCs w:val="24"/>
        </w:rPr>
        <w:t xml:space="preserve"> um exímio falante da </w:t>
      </w:r>
      <w:r w:rsidR="00826D88">
        <w:rPr>
          <w:rFonts w:ascii="Times New Roman" w:hAnsi="Times New Roman" w:cs="Times New Roman"/>
          <w:sz w:val="24"/>
          <w:szCs w:val="24"/>
        </w:rPr>
        <w:t>língua</w:t>
      </w:r>
      <w:r w:rsidR="00482944">
        <w:rPr>
          <w:rFonts w:ascii="Times New Roman" w:hAnsi="Times New Roman" w:cs="Times New Roman"/>
          <w:sz w:val="24"/>
          <w:szCs w:val="24"/>
        </w:rPr>
        <w:t xml:space="preserve"> </w:t>
      </w:r>
      <w:r w:rsidR="00712BF2">
        <w:rPr>
          <w:rFonts w:ascii="Times New Roman" w:hAnsi="Times New Roman" w:cs="Times New Roman"/>
          <w:sz w:val="24"/>
          <w:szCs w:val="24"/>
        </w:rPr>
        <w:t>do seu povo</w:t>
      </w:r>
      <w:r w:rsidR="00EF7C3F">
        <w:rPr>
          <w:rFonts w:ascii="Times New Roman" w:hAnsi="Times New Roman" w:cs="Times New Roman"/>
          <w:sz w:val="24"/>
          <w:szCs w:val="24"/>
        </w:rPr>
        <w:t>.</w:t>
      </w:r>
    </w:p>
    <w:p w:rsidR="00EF7C3F" w:rsidRDefault="00733A21" w:rsidP="000C7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1E0E">
        <w:rPr>
          <w:rFonts w:ascii="Times New Roman" w:hAnsi="Times New Roman" w:cs="Times New Roman"/>
          <w:sz w:val="24"/>
          <w:szCs w:val="24"/>
        </w:rPr>
        <w:t xml:space="preserve"> </w:t>
      </w:r>
      <w:r w:rsidR="00AA79DE">
        <w:rPr>
          <w:rFonts w:ascii="Times New Roman" w:hAnsi="Times New Roman" w:cs="Times New Roman"/>
          <w:sz w:val="24"/>
          <w:szCs w:val="24"/>
        </w:rPr>
        <w:t xml:space="preserve">sua </w:t>
      </w:r>
      <w:r w:rsidR="004E1E0E">
        <w:rPr>
          <w:rFonts w:ascii="Times New Roman" w:hAnsi="Times New Roman" w:cs="Times New Roman"/>
          <w:sz w:val="24"/>
          <w:szCs w:val="24"/>
        </w:rPr>
        <w:t>capa</w:t>
      </w:r>
      <w:r>
        <w:rPr>
          <w:rFonts w:ascii="Times New Roman" w:hAnsi="Times New Roman" w:cs="Times New Roman"/>
          <w:sz w:val="24"/>
          <w:szCs w:val="24"/>
        </w:rPr>
        <w:t>cidade de mobiliza</w:t>
      </w:r>
      <w:r w:rsidR="00F64030">
        <w:rPr>
          <w:rFonts w:ascii="Times New Roman" w:hAnsi="Times New Roman" w:cs="Times New Roman"/>
          <w:sz w:val="24"/>
          <w:szCs w:val="24"/>
        </w:rPr>
        <w:t>r a população</w:t>
      </w:r>
      <w:r w:rsidR="004E1E0E">
        <w:rPr>
          <w:rFonts w:ascii="Times New Roman" w:hAnsi="Times New Roman" w:cs="Times New Roman"/>
          <w:sz w:val="24"/>
          <w:szCs w:val="24"/>
        </w:rPr>
        <w:t xml:space="preserve"> para os mais diversos projectos é um facto histórico, e o</w:t>
      </w:r>
      <w:r w:rsidR="00EF7C3F">
        <w:rPr>
          <w:rFonts w:ascii="Times New Roman" w:hAnsi="Times New Roman" w:cs="Times New Roman"/>
          <w:sz w:val="24"/>
          <w:szCs w:val="24"/>
        </w:rPr>
        <w:t xml:space="preserve"> Executivo Angolano reconhece-o como</w:t>
      </w:r>
      <w:r w:rsidR="00482944">
        <w:rPr>
          <w:rFonts w:ascii="Times New Roman" w:hAnsi="Times New Roman" w:cs="Times New Roman"/>
          <w:sz w:val="24"/>
          <w:szCs w:val="24"/>
        </w:rPr>
        <w:t xml:space="preserve"> interlocutor da sua comunidade;</w:t>
      </w:r>
      <w:r w:rsidR="004E10F5">
        <w:rPr>
          <w:rFonts w:ascii="Times New Roman" w:hAnsi="Times New Roman" w:cs="Times New Roman"/>
          <w:sz w:val="24"/>
          <w:szCs w:val="24"/>
        </w:rPr>
        <w:t xml:space="preserve"> com alguma regularidade reú</w:t>
      </w:r>
      <w:r w:rsidR="00EF7C3F">
        <w:rPr>
          <w:rFonts w:ascii="Times New Roman" w:hAnsi="Times New Roman" w:cs="Times New Roman"/>
          <w:sz w:val="24"/>
          <w:szCs w:val="24"/>
        </w:rPr>
        <w:t xml:space="preserve">ne com esta personalidade para, entre outros objectivos, receber as suas propostas </w:t>
      </w:r>
      <w:r w:rsidR="001A053B">
        <w:rPr>
          <w:rFonts w:ascii="Times New Roman" w:hAnsi="Times New Roman" w:cs="Times New Roman"/>
          <w:sz w:val="24"/>
          <w:szCs w:val="24"/>
        </w:rPr>
        <w:t xml:space="preserve">para a solução dos problemas que afligem a sua comunidade, </w:t>
      </w:r>
      <w:r w:rsidR="00EF7C3F">
        <w:rPr>
          <w:rFonts w:ascii="Times New Roman" w:hAnsi="Times New Roman" w:cs="Times New Roman"/>
          <w:sz w:val="24"/>
          <w:szCs w:val="24"/>
        </w:rPr>
        <w:t>e mantê-lo informado sobre os planos de desenvo</w:t>
      </w:r>
      <w:r w:rsidR="0047160A">
        <w:rPr>
          <w:rFonts w:ascii="Times New Roman" w:hAnsi="Times New Roman" w:cs="Times New Roman"/>
          <w:sz w:val="24"/>
          <w:szCs w:val="24"/>
        </w:rPr>
        <w:t>lviment</w:t>
      </w:r>
      <w:r w:rsidR="001A053B">
        <w:rPr>
          <w:rFonts w:ascii="Times New Roman" w:hAnsi="Times New Roman" w:cs="Times New Roman"/>
          <w:sz w:val="24"/>
          <w:szCs w:val="24"/>
        </w:rPr>
        <w:t>o concebidos para as zonas rurais</w:t>
      </w:r>
      <w:r w:rsidR="0047160A">
        <w:rPr>
          <w:rFonts w:ascii="Times New Roman" w:hAnsi="Times New Roman" w:cs="Times New Roman"/>
          <w:sz w:val="24"/>
          <w:szCs w:val="24"/>
        </w:rPr>
        <w:t>.</w:t>
      </w:r>
    </w:p>
    <w:p w:rsidR="00E91E13" w:rsidRDefault="0047160A" w:rsidP="000C7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este </w:t>
      </w:r>
      <w:r w:rsidR="00CB3A26">
        <w:rPr>
          <w:rFonts w:ascii="Times New Roman" w:hAnsi="Times New Roman" w:cs="Times New Roman"/>
          <w:sz w:val="24"/>
          <w:szCs w:val="24"/>
        </w:rPr>
        <w:t xml:space="preserve">e outros </w:t>
      </w:r>
      <w:r>
        <w:rPr>
          <w:rFonts w:ascii="Times New Roman" w:hAnsi="Times New Roman" w:cs="Times New Roman"/>
          <w:sz w:val="24"/>
          <w:szCs w:val="24"/>
        </w:rPr>
        <w:t>motivo</w:t>
      </w:r>
      <w:r w:rsidR="00CB3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i/>
          <w:sz w:val="24"/>
          <w:szCs w:val="24"/>
        </w:rPr>
        <w:t>soba</w:t>
      </w:r>
      <w:r w:rsidR="007A039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392">
        <w:rPr>
          <w:rFonts w:ascii="Times New Roman" w:hAnsi="Times New Roman" w:cs="Times New Roman"/>
          <w:sz w:val="24"/>
          <w:szCs w:val="24"/>
        </w:rPr>
        <w:t xml:space="preserve">para além </w:t>
      </w:r>
      <w:r w:rsidR="006D739F">
        <w:rPr>
          <w:rFonts w:ascii="Times New Roman" w:hAnsi="Times New Roman" w:cs="Times New Roman"/>
          <w:sz w:val="24"/>
          <w:szCs w:val="24"/>
        </w:rPr>
        <w:t xml:space="preserve">de ser </w:t>
      </w:r>
      <w:r w:rsidR="007A0392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2865">
        <w:rPr>
          <w:rFonts w:ascii="Times New Roman" w:hAnsi="Times New Roman" w:cs="Times New Roman"/>
          <w:i/>
          <w:sz w:val="24"/>
          <w:szCs w:val="24"/>
        </w:rPr>
        <w:t>autoridade</w:t>
      </w:r>
      <w:r w:rsidR="007A0392">
        <w:rPr>
          <w:rFonts w:ascii="Times New Roman" w:hAnsi="Times New Roman" w:cs="Times New Roman"/>
          <w:i/>
          <w:sz w:val="24"/>
          <w:szCs w:val="24"/>
        </w:rPr>
        <w:t xml:space="preserve"> respeitada</w:t>
      </w:r>
      <w:r w:rsidR="007A0392">
        <w:rPr>
          <w:rFonts w:ascii="Times New Roman" w:hAnsi="Times New Roman" w:cs="Times New Roman"/>
          <w:sz w:val="24"/>
          <w:szCs w:val="24"/>
        </w:rPr>
        <w:t>, é igualmente</w:t>
      </w:r>
      <w:r w:rsidR="007A0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392">
        <w:rPr>
          <w:rFonts w:ascii="Times New Roman" w:hAnsi="Times New Roman" w:cs="Times New Roman"/>
          <w:sz w:val="24"/>
          <w:szCs w:val="24"/>
        </w:rPr>
        <w:t>uma</w:t>
      </w:r>
      <w:r w:rsidR="00252865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47160A">
        <w:rPr>
          <w:rFonts w:ascii="Times New Roman" w:hAnsi="Times New Roman" w:cs="Times New Roman"/>
          <w:i/>
          <w:sz w:val="24"/>
          <w:szCs w:val="24"/>
        </w:rPr>
        <w:t>onte de informação</w:t>
      </w:r>
      <w:r w:rsidR="009D5E6B">
        <w:rPr>
          <w:rFonts w:ascii="Times New Roman" w:hAnsi="Times New Roman" w:cs="Times New Roman"/>
          <w:i/>
          <w:sz w:val="24"/>
          <w:szCs w:val="24"/>
        </w:rPr>
        <w:t xml:space="preserve"> credível</w:t>
      </w:r>
      <w:r w:rsidR="00111FB4" w:rsidRPr="007A0392">
        <w:rPr>
          <w:rStyle w:val="Refdenotaderodap"/>
          <w:rFonts w:ascii="Times New Roman" w:hAnsi="Times New Roman" w:cs="Times New Roman"/>
          <w:sz w:val="24"/>
          <w:szCs w:val="24"/>
        </w:rPr>
        <w:footnoteReference w:id="39"/>
      </w:r>
      <w:r w:rsidR="00591E19">
        <w:rPr>
          <w:rFonts w:ascii="Times New Roman" w:hAnsi="Times New Roman" w:cs="Times New Roman"/>
          <w:sz w:val="24"/>
          <w:szCs w:val="24"/>
        </w:rPr>
        <w:t xml:space="preserve"> </w:t>
      </w:r>
      <w:r w:rsidR="007A0392">
        <w:rPr>
          <w:rFonts w:ascii="Times New Roman" w:hAnsi="Times New Roman" w:cs="Times New Roman"/>
          <w:sz w:val="24"/>
          <w:szCs w:val="24"/>
        </w:rPr>
        <w:t>tanto para a comunidade quanto para as empresas interessadas em conhecer as potencialidades económicas</w:t>
      </w:r>
      <w:r w:rsidR="00AD464A">
        <w:rPr>
          <w:rStyle w:val="Refdenotaderodap"/>
          <w:rFonts w:ascii="Times New Roman" w:hAnsi="Times New Roman" w:cs="Times New Roman"/>
          <w:sz w:val="24"/>
          <w:szCs w:val="24"/>
        </w:rPr>
        <w:footnoteReference w:id="40"/>
      </w:r>
      <w:r w:rsidR="007A0392">
        <w:rPr>
          <w:rFonts w:ascii="Times New Roman" w:hAnsi="Times New Roman" w:cs="Times New Roman"/>
          <w:sz w:val="24"/>
          <w:szCs w:val="24"/>
        </w:rPr>
        <w:t xml:space="preserve"> existentes </w:t>
      </w:r>
      <w:r w:rsidR="00591E19">
        <w:rPr>
          <w:rFonts w:ascii="Times New Roman" w:hAnsi="Times New Roman" w:cs="Times New Roman"/>
          <w:sz w:val="24"/>
          <w:szCs w:val="24"/>
        </w:rPr>
        <w:t>na</w:t>
      </w:r>
      <w:r w:rsidR="007A0392">
        <w:rPr>
          <w:rFonts w:ascii="Times New Roman" w:hAnsi="Times New Roman" w:cs="Times New Roman"/>
          <w:sz w:val="24"/>
          <w:szCs w:val="24"/>
        </w:rPr>
        <w:t xml:space="preserve"> </w:t>
      </w:r>
      <w:r w:rsidR="00591E19">
        <w:rPr>
          <w:rFonts w:ascii="Times New Roman" w:hAnsi="Times New Roman" w:cs="Times New Roman"/>
          <w:sz w:val="24"/>
          <w:szCs w:val="24"/>
        </w:rPr>
        <w:t>s</w:t>
      </w:r>
      <w:r w:rsidR="007A0392">
        <w:rPr>
          <w:rFonts w:ascii="Times New Roman" w:hAnsi="Times New Roman" w:cs="Times New Roman"/>
          <w:sz w:val="24"/>
          <w:szCs w:val="24"/>
        </w:rPr>
        <w:t>ua</w:t>
      </w:r>
      <w:r w:rsidR="00591E19">
        <w:rPr>
          <w:rFonts w:ascii="Times New Roman" w:hAnsi="Times New Roman" w:cs="Times New Roman"/>
          <w:sz w:val="24"/>
          <w:szCs w:val="24"/>
        </w:rPr>
        <w:t xml:space="preserve"> zona</w:t>
      </w:r>
      <w:r w:rsidR="007A0392">
        <w:rPr>
          <w:rFonts w:ascii="Times New Roman" w:hAnsi="Times New Roman" w:cs="Times New Roman"/>
          <w:sz w:val="24"/>
          <w:szCs w:val="24"/>
        </w:rPr>
        <w:t xml:space="preserve"> de jurisdiç</w:t>
      </w:r>
      <w:r w:rsidR="00E91E13">
        <w:rPr>
          <w:rFonts w:ascii="Times New Roman" w:hAnsi="Times New Roman" w:cs="Times New Roman"/>
          <w:sz w:val="24"/>
          <w:szCs w:val="24"/>
        </w:rPr>
        <w:t>ão para onde, neste caso,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BC3DD8">
        <w:rPr>
          <w:rFonts w:ascii="Times New Roman" w:hAnsi="Times New Roman" w:cs="Times New Roman"/>
          <w:sz w:val="24"/>
          <w:szCs w:val="24"/>
        </w:rPr>
        <w:t xml:space="preserve"> pretende</w:t>
      </w:r>
      <w:r>
        <w:rPr>
          <w:rFonts w:ascii="Times New Roman" w:hAnsi="Times New Roman" w:cs="Times New Roman"/>
          <w:sz w:val="24"/>
          <w:szCs w:val="24"/>
        </w:rPr>
        <w:t xml:space="preserve"> dese</w:t>
      </w:r>
      <w:r w:rsidR="00AA79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volver projectos de </w:t>
      </w:r>
      <w:r w:rsidR="00BC3DD8">
        <w:rPr>
          <w:rFonts w:ascii="Times New Roman" w:hAnsi="Times New Roman" w:cs="Times New Roman"/>
          <w:sz w:val="24"/>
          <w:szCs w:val="24"/>
        </w:rPr>
        <w:t xml:space="preserve">desenvolvimento e de </w:t>
      </w:r>
      <w:r>
        <w:rPr>
          <w:rFonts w:ascii="Times New Roman" w:hAnsi="Times New Roman" w:cs="Times New Roman"/>
          <w:sz w:val="24"/>
          <w:szCs w:val="24"/>
        </w:rPr>
        <w:t xml:space="preserve">inclusão </w:t>
      </w:r>
      <w:r w:rsidR="006415EC">
        <w:rPr>
          <w:rFonts w:ascii="Times New Roman" w:hAnsi="Times New Roman" w:cs="Times New Roman"/>
          <w:sz w:val="24"/>
          <w:szCs w:val="24"/>
        </w:rPr>
        <w:t>financeira</w:t>
      </w:r>
      <w:r w:rsidR="00E91E13">
        <w:rPr>
          <w:rFonts w:ascii="Times New Roman" w:hAnsi="Times New Roman" w:cs="Times New Roman"/>
          <w:sz w:val="24"/>
          <w:szCs w:val="24"/>
        </w:rPr>
        <w:t xml:space="preserve"> por meio da expansão dos serviços e produtos bancários</w:t>
      </w:r>
      <w:r w:rsidR="00591E19">
        <w:rPr>
          <w:rFonts w:ascii="Times New Roman" w:hAnsi="Times New Roman" w:cs="Times New Roman"/>
          <w:sz w:val="24"/>
          <w:szCs w:val="24"/>
        </w:rPr>
        <w:t>.</w:t>
      </w:r>
    </w:p>
    <w:p w:rsidR="006D57F9" w:rsidRDefault="005C0905" w:rsidP="000C7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vez que todo o</w:t>
      </w:r>
      <w:r w:rsidR="00584745">
        <w:rPr>
          <w:rFonts w:ascii="Times New Roman" w:hAnsi="Times New Roman" w:cs="Times New Roman"/>
          <w:sz w:val="24"/>
          <w:szCs w:val="24"/>
        </w:rPr>
        <w:t xml:space="preserve"> projecto </w:t>
      </w:r>
      <w:r>
        <w:rPr>
          <w:rFonts w:ascii="Times New Roman" w:hAnsi="Times New Roman" w:cs="Times New Roman"/>
          <w:sz w:val="24"/>
          <w:szCs w:val="24"/>
        </w:rPr>
        <w:t>nas zonas rurais está de algum modo condicionado pelo envolvimento da autoridade tradicional, engajada desde os tempos imemoriais na busca do bem-estar para a sua comunidade, o Banco de Poupança e Crédito</w:t>
      </w:r>
      <w:r w:rsidR="00A01FD7">
        <w:rPr>
          <w:rFonts w:ascii="Times New Roman" w:hAnsi="Times New Roman" w:cs="Times New Roman"/>
          <w:sz w:val="24"/>
          <w:szCs w:val="24"/>
        </w:rPr>
        <w:t xml:space="preserve"> na sua estratégia de marketing</w:t>
      </w:r>
      <w:r w:rsidR="00C107FC">
        <w:rPr>
          <w:rFonts w:ascii="Times New Roman" w:hAnsi="Times New Roman" w:cs="Times New Roman"/>
          <w:sz w:val="24"/>
          <w:szCs w:val="24"/>
        </w:rPr>
        <w:t xml:space="preserve"> </w:t>
      </w:r>
      <w:r w:rsidR="009F3DB7">
        <w:rPr>
          <w:rFonts w:ascii="Times New Roman" w:hAnsi="Times New Roman" w:cs="Times New Roman"/>
          <w:sz w:val="24"/>
          <w:szCs w:val="24"/>
        </w:rPr>
        <w:t xml:space="preserve">comercial com elevado pendor cultural </w:t>
      </w:r>
      <w:r w:rsidR="00C107FC">
        <w:rPr>
          <w:rFonts w:ascii="Times New Roman" w:hAnsi="Times New Roman" w:cs="Times New Roman"/>
          <w:sz w:val="24"/>
          <w:szCs w:val="24"/>
        </w:rPr>
        <w:t xml:space="preserve">concebeu o </w:t>
      </w:r>
      <w:r w:rsidR="00C107FC">
        <w:rPr>
          <w:rFonts w:ascii="Times New Roman" w:hAnsi="Times New Roman" w:cs="Times New Roman"/>
          <w:i/>
          <w:sz w:val="24"/>
          <w:szCs w:val="24"/>
        </w:rPr>
        <w:t>Projecto Soba</w:t>
      </w:r>
      <w:r w:rsidR="00A01FD7">
        <w:rPr>
          <w:rFonts w:ascii="Times New Roman" w:hAnsi="Times New Roman" w:cs="Times New Roman"/>
          <w:sz w:val="24"/>
          <w:szCs w:val="24"/>
        </w:rPr>
        <w:t xml:space="preserve"> </w:t>
      </w:r>
      <w:r w:rsidR="00F17159">
        <w:rPr>
          <w:rFonts w:ascii="Times New Roman" w:hAnsi="Times New Roman" w:cs="Times New Roman"/>
          <w:sz w:val="24"/>
          <w:szCs w:val="24"/>
        </w:rPr>
        <w:t xml:space="preserve">que </w:t>
      </w:r>
      <w:r w:rsidR="00F17159">
        <w:rPr>
          <w:rFonts w:ascii="Times New Roman" w:hAnsi="Times New Roman" w:cs="Times New Roman"/>
          <w:sz w:val="24"/>
          <w:szCs w:val="24"/>
        </w:rPr>
        <w:lastRenderedPageBreak/>
        <w:t>destaca o soba como</w:t>
      </w:r>
      <w:r w:rsidR="006D57F9">
        <w:rPr>
          <w:rFonts w:ascii="Times New Roman" w:hAnsi="Times New Roman" w:cs="Times New Roman"/>
          <w:sz w:val="24"/>
          <w:szCs w:val="24"/>
        </w:rPr>
        <w:t xml:space="preserve"> </w:t>
      </w:r>
      <w:r w:rsidR="006D57F9" w:rsidRPr="005270B8">
        <w:rPr>
          <w:rFonts w:ascii="Times New Roman" w:hAnsi="Times New Roman" w:cs="Times New Roman"/>
          <w:i/>
          <w:sz w:val="24"/>
          <w:szCs w:val="24"/>
        </w:rPr>
        <w:t>promotor</w:t>
      </w:r>
      <w:r w:rsidR="00B213B9">
        <w:rPr>
          <w:rStyle w:val="Refdenotaderodap"/>
          <w:rFonts w:ascii="Times New Roman" w:hAnsi="Times New Roman" w:cs="Times New Roman"/>
          <w:sz w:val="24"/>
          <w:szCs w:val="24"/>
        </w:rPr>
        <w:footnoteReference w:id="41"/>
      </w:r>
      <w:r w:rsidR="00F80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822" w:rsidRPr="00F80822">
        <w:rPr>
          <w:rFonts w:ascii="Times New Roman" w:hAnsi="Times New Roman" w:cs="Times New Roman"/>
          <w:sz w:val="24"/>
          <w:szCs w:val="24"/>
        </w:rPr>
        <w:t>dos seus serviços</w:t>
      </w:r>
      <w:r w:rsidR="0084687A">
        <w:rPr>
          <w:rFonts w:ascii="Times New Roman" w:hAnsi="Times New Roman" w:cs="Times New Roman"/>
          <w:sz w:val="24"/>
          <w:szCs w:val="24"/>
        </w:rPr>
        <w:t>, e igualmente</w:t>
      </w:r>
      <w:r w:rsidR="00D02DA3">
        <w:rPr>
          <w:rFonts w:ascii="Times New Roman" w:hAnsi="Times New Roman" w:cs="Times New Roman"/>
          <w:sz w:val="24"/>
          <w:szCs w:val="24"/>
        </w:rPr>
        <w:t xml:space="preserve"> </w:t>
      </w:r>
      <w:r w:rsidR="00D02DA3" w:rsidRPr="005270B8">
        <w:rPr>
          <w:rFonts w:ascii="Times New Roman" w:hAnsi="Times New Roman" w:cs="Times New Roman"/>
          <w:i/>
          <w:sz w:val="24"/>
          <w:szCs w:val="24"/>
        </w:rPr>
        <w:t>educador</w:t>
      </w:r>
      <w:r w:rsidR="00D02DA3">
        <w:rPr>
          <w:rFonts w:ascii="Times New Roman" w:hAnsi="Times New Roman" w:cs="Times New Roman"/>
          <w:sz w:val="24"/>
          <w:szCs w:val="24"/>
        </w:rPr>
        <w:t xml:space="preserve"> </w:t>
      </w:r>
      <w:r w:rsidR="00D02DA3" w:rsidRPr="005270B8">
        <w:rPr>
          <w:rFonts w:ascii="Times New Roman" w:hAnsi="Times New Roman" w:cs="Times New Roman"/>
          <w:i/>
          <w:sz w:val="24"/>
          <w:szCs w:val="24"/>
        </w:rPr>
        <w:t>financeiro</w:t>
      </w:r>
      <w:r w:rsidR="00F17159">
        <w:rPr>
          <w:rFonts w:ascii="Times New Roman" w:hAnsi="Times New Roman" w:cs="Times New Roman"/>
          <w:sz w:val="24"/>
          <w:szCs w:val="24"/>
        </w:rPr>
        <w:t xml:space="preserve"> no seio da sua comunidade</w:t>
      </w:r>
      <w:r w:rsidR="001A3772">
        <w:rPr>
          <w:rFonts w:ascii="Times New Roman" w:hAnsi="Times New Roman" w:cs="Times New Roman"/>
          <w:sz w:val="24"/>
          <w:szCs w:val="24"/>
        </w:rPr>
        <w:t>.</w:t>
      </w:r>
      <w:r w:rsidR="00F8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27" w:rsidRDefault="00AE5A27" w:rsidP="000C7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atingir este objectivo, </w:t>
      </w:r>
      <w:r w:rsidR="00845DAB">
        <w:rPr>
          <w:rFonts w:ascii="Times New Roman" w:hAnsi="Times New Roman" w:cs="Times New Roman"/>
          <w:sz w:val="24"/>
          <w:szCs w:val="24"/>
        </w:rPr>
        <w:t>o Banco capacita-o com conhecimentos básicos transmitidos na língua local sobre os produtos bancários</w:t>
      </w:r>
      <w:r>
        <w:rPr>
          <w:rFonts w:ascii="Times New Roman" w:hAnsi="Times New Roman" w:cs="Times New Roman"/>
          <w:sz w:val="24"/>
          <w:szCs w:val="24"/>
        </w:rPr>
        <w:t xml:space="preserve"> e a sua importância para os </w:t>
      </w:r>
      <w:r w:rsidR="00845DAB">
        <w:rPr>
          <w:rFonts w:ascii="Times New Roman" w:hAnsi="Times New Roman" w:cs="Times New Roman"/>
          <w:sz w:val="24"/>
          <w:szCs w:val="24"/>
        </w:rPr>
        <w:t>microempreendedores existentes na</w:t>
      </w:r>
      <w:r>
        <w:rPr>
          <w:rFonts w:ascii="Times New Roman" w:hAnsi="Times New Roman" w:cs="Times New Roman"/>
          <w:sz w:val="24"/>
          <w:szCs w:val="24"/>
        </w:rPr>
        <w:t xml:space="preserve"> sua comunidade</w:t>
      </w:r>
      <w:r w:rsidR="00C57403">
        <w:rPr>
          <w:rStyle w:val="Refdenotaderodap"/>
          <w:rFonts w:ascii="Times New Roman" w:hAnsi="Times New Roman" w:cs="Times New Roman"/>
          <w:sz w:val="24"/>
          <w:szCs w:val="24"/>
        </w:rPr>
        <w:footnoteReference w:id="4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B1F" w:rsidRDefault="0084687A" w:rsidP="00156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facto</w:t>
      </w:r>
      <w:r w:rsidR="00D02DA3">
        <w:rPr>
          <w:rFonts w:ascii="Times New Roman" w:hAnsi="Times New Roman" w:cs="Times New Roman"/>
          <w:sz w:val="24"/>
          <w:szCs w:val="24"/>
        </w:rPr>
        <w:t xml:space="preserve">, o projecto em apreço </w:t>
      </w:r>
      <w:r>
        <w:rPr>
          <w:rFonts w:ascii="Times New Roman" w:hAnsi="Times New Roman" w:cs="Times New Roman"/>
          <w:sz w:val="24"/>
          <w:szCs w:val="24"/>
        </w:rPr>
        <w:t>para além de ser um programa de inclusão financeira</w:t>
      </w:r>
      <w:r w:rsidR="00DE5872">
        <w:rPr>
          <w:rStyle w:val="Refdenotaderodap"/>
          <w:rFonts w:ascii="Times New Roman" w:hAnsi="Times New Roman" w:cs="Times New Roman"/>
          <w:sz w:val="24"/>
          <w:szCs w:val="24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 xml:space="preserve"> destinado aos habitantes das zonas rurais com potencialidades económicas, afigura-se igualmente como o pioneiro na Educação Financeira por meio das línguas nacionais em Angola</w:t>
      </w:r>
      <w:r w:rsidR="007A106E">
        <w:rPr>
          <w:rFonts w:ascii="Times New Roman" w:hAnsi="Times New Roman" w:cs="Times New Roman"/>
          <w:sz w:val="24"/>
          <w:szCs w:val="24"/>
        </w:rPr>
        <w:t>, pois, elas são o meio privilegiado de comunicação no meio rural no qual se desenvolvem actividades produtivas</w:t>
      </w:r>
      <w:r w:rsidR="001561C5">
        <w:rPr>
          <w:rFonts w:ascii="Times New Roman" w:hAnsi="Times New Roman" w:cs="Times New Roman"/>
          <w:sz w:val="24"/>
          <w:szCs w:val="24"/>
        </w:rPr>
        <w:t xml:space="preserve"> que carecem de financiamento</w:t>
      </w:r>
      <w:r w:rsidR="005C0905">
        <w:rPr>
          <w:rStyle w:val="Refdenotaderodap"/>
          <w:rFonts w:ascii="Times New Roman" w:hAnsi="Times New Roman" w:cs="Times New Roman"/>
          <w:sz w:val="24"/>
          <w:szCs w:val="24"/>
        </w:rPr>
        <w:footnoteReference w:id="44"/>
      </w:r>
      <w:r w:rsidR="00632F38">
        <w:rPr>
          <w:rFonts w:ascii="Times New Roman" w:hAnsi="Times New Roman" w:cs="Times New Roman"/>
          <w:sz w:val="24"/>
          <w:szCs w:val="24"/>
        </w:rPr>
        <w:t>.</w:t>
      </w:r>
    </w:p>
    <w:p w:rsidR="007B081E" w:rsidRDefault="00294B1F" w:rsidP="00A1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utilização da língua </w:t>
      </w:r>
      <w:r w:rsidR="001561C5">
        <w:rPr>
          <w:rFonts w:ascii="Times New Roman" w:hAnsi="Times New Roman" w:cs="Times New Roman"/>
          <w:sz w:val="24"/>
          <w:szCs w:val="24"/>
        </w:rPr>
        <w:t>local n</w:t>
      </w:r>
      <w:r w:rsidR="00DC3200">
        <w:rPr>
          <w:rFonts w:ascii="Times New Roman" w:hAnsi="Times New Roman" w:cs="Times New Roman"/>
          <w:sz w:val="24"/>
          <w:szCs w:val="24"/>
        </w:rPr>
        <w:t>o contacto</w:t>
      </w:r>
      <w:r>
        <w:rPr>
          <w:rFonts w:ascii="Times New Roman" w:hAnsi="Times New Roman" w:cs="Times New Roman"/>
          <w:sz w:val="24"/>
          <w:szCs w:val="24"/>
        </w:rPr>
        <w:t xml:space="preserve"> entre o Banco e a Autoridade Tradicional</w:t>
      </w:r>
      <w:r w:rsidR="00DC3200">
        <w:rPr>
          <w:rFonts w:ascii="Times New Roman" w:hAnsi="Times New Roman" w:cs="Times New Roman"/>
          <w:sz w:val="24"/>
          <w:szCs w:val="24"/>
        </w:rPr>
        <w:t xml:space="preserve"> </w:t>
      </w:r>
      <w:r w:rsidR="00A41475">
        <w:rPr>
          <w:rFonts w:ascii="Times New Roman" w:hAnsi="Times New Roman" w:cs="Times New Roman"/>
          <w:sz w:val="24"/>
          <w:szCs w:val="24"/>
        </w:rPr>
        <w:t>e os seus auxiliares, cria um</w:t>
      </w:r>
      <w:r w:rsidR="001576F2">
        <w:rPr>
          <w:rFonts w:ascii="Times New Roman" w:hAnsi="Times New Roman" w:cs="Times New Roman"/>
          <w:sz w:val="24"/>
          <w:szCs w:val="24"/>
        </w:rPr>
        <w:t xml:space="preserve"> circuito informativo no qual aquele </w:t>
      </w:r>
      <w:r w:rsidR="00231C4A">
        <w:rPr>
          <w:rFonts w:ascii="Times New Roman" w:hAnsi="Times New Roman" w:cs="Times New Roman"/>
          <w:sz w:val="24"/>
          <w:szCs w:val="24"/>
        </w:rPr>
        <w:t xml:space="preserve">divulga </w:t>
      </w:r>
      <w:r w:rsidR="00DC3200">
        <w:rPr>
          <w:rFonts w:ascii="Times New Roman" w:hAnsi="Times New Roman" w:cs="Times New Roman"/>
          <w:sz w:val="24"/>
          <w:szCs w:val="24"/>
        </w:rPr>
        <w:t xml:space="preserve">por meio destes canais </w:t>
      </w:r>
      <w:r w:rsidR="00231C4A">
        <w:rPr>
          <w:rFonts w:ascii="Times New Roman" w:hAnsi="Times New Roman" w:cs="Times New Roman"/>
          <w:sz w:val="24"/>
          <w:szCs w:val="24"/>
        </w:rPr>
        <w:t>os seus se</w:t>
      </w:r>
      <w:r w:rsidR="00DC3200">
        <w:rPr>
          <w:rFonts w:ascii="Times New Roman" w:hAnsi="Times New Roman" w:cs="Times New Roman"/>
          <w:sz w:val="24"/>
          <w:szCs w:val="24"/>
        </w:rPr>
        <w:t xml:space="preserve">rviços </w:t>
      </w:r>
      <w:r w:rsidR="008E5521">
        <w:rPr>
          <w:rFonts w:ascii="Times New Roman" w:hAnsi="Times New Roman" w:cs="Times New Roman"/>
          <w:sz w:val="24"/>
          <w:szCs w:val="24"/>
        </w:rPr>
        <w:t>no seio da com</w:t>
      </w:r>
      <w:r w:rsidR="00231C4A">
        <w:rPr>
          <w:rFonts w:ascii="Times New Roman" w:hAnsi="Times New Roman" w:cs="Times New Roman"/>
          <w:sz w:val="24"/>
          <w:szCs w:val="24"/>
        </w:rPr>
        <w:t xml:space="preserve">unidade, concretamente </w:t>
      </w:r>
      <w:r w:rsidR="005D6105">
        <w:rPr>
          <w:rFonts w:ascii="Times New Roman" w:hAnsi="Times New Roman" w:cs="Times New Roman"/>
          <w:sz w:val="24"/>
          <w:szCs w:val="24"/>
        </w:rPr>
        <w:t xml:space="preserve">os </w:t>
      </w:r>
      <w:r w:rsidR="00231C4A">
        <w:rPr>
          <w:rFonts w:ascii="Times New Roman" w:hAnsi="Times New Roman" w:cs="Times New Roman"/>
          <w:sz w:val="24"/>
          <w:szCs w:val="24"/>
        </w:rPr>
        <w:t>empreended</w:t>
      </w:r>
      <w:r w:rsidR="001307E8">
        <w:rPr>
          <w:rFonts w:ascii="Times New Roman" w:hAnsi="Times New Roman" w:cs="Times New Roman"/>
          <w:sz w:val="24"/>
          <w:szCs w:val="24"/>
        </w:rPr>
        <w:t>o</w:t>
      </w:r>
      <w:r w:rsidR="008E5521">
        <w:rPr>
          <w:rFonts w:ascii="Times New Roman" w:hAnsi="Times New Roman" w:cs="Times New Roman"/>
          <w:sz w:val="24"/>
          <w:szCs w:val="24"/>
        </w:rPr>
        <w:t>res</w:t>
      </w:r>
      <w:r w:rsidR="00231C4A">
        <w:rPr>
          <w:rFonts w:ascii="Times New Roman" w:hAnsi="Times New Roman" w:cs="Times New Roman"/>
          <w:sz w:val="24"/>
          <w:szCs w:val="24"/>
        </w:rPr>
        <w:t xml:space="preserve"> locais,</w:t>
      </w:r>
      <w:r w:rsidR="004B6DDE">
        <w:rPr>
          <w:rFonts w:ascii="Times New Roman" w:hAnsi="Times New Roman" w:cs="Times New Roman"/>
          <w:sz w:val="24"/>
          <w:szCs w:val="24"/>
        </w:rPr>
        <w:t xml:space="preserve"> para que</w:t>
      </w:r>
      <w:r w:rsidR="008E5521">
        <w:rPr>
          <w:rFonts w:ascii="Times New Roman" w:hAnsi="Times New Roman" w:cs="Times New Roman"/>
          <w:sz w:val="24"/>
          <w:szCs w:val="24"/>
        </w:rPr>
        <w:t xml:space="preserve"> </w:t>
      </w:r>
      <w:r w:rsidR="00231C4A">
        <w:rPr>
          <w:rFonts w:ascii="Times New Roman" w:hAnsi="Times New Roman" w:cs="Times New Roman"/>
          <w:sz w:val="24"/>
          <w:szCs w:val="24"/>
        </w:rPr>
        <w:t>adiram aos serviços prestados pelo</w:t>
      </w:r>
      <w:r w:rsidR="004B6DDE">
        <w:rPr>
          <w:rFonts w:ascii="Times New Roman" w:hAnsi="Times New Roman" w:cs="Times New Roman"/>
          <w:sz w:val="24"/>
          <w:szCs w:val="24"/>
        </w:rPr>
        <w:t xml:space="preserve"> Banco</w:t>
      </w:r>
      <w:r w:rsidR="008E5521">
        <w:rPr>
          <w:rFonts w:ascii="Times New Roman" w:hAnsi="Times New Roman" w:cs="Times New Roman"/>
          <w:sz w:val="24"/>
          <w:szCs w:val="24"/>
        </w:rPr>
        <w:t>.</w:t>
      </w:r>
      <w:r w:rsidR="007B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42" w:rsidRDefault="00F61342" w:rsidP="00A1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proj</w:t>
      </w:r>
      <w:r w:rsidR="00E510B5">
        <w:rPr>
          <w:rFonts w:ascii="Times New Roman" w:hAnsi="Times New Roman" w:cs="Times New Roman"/>
          <w:sz w:val="24"/>
          <w:szCs w:val="24"/>
        </w:rPr>
        <w:t>ecto confere</w:t>
      </w:r>
      <w:r>
        <w:rPr>
          <w:rFonts w:ascii="Times New Roman" w:hAnsi="Times New Roman" w:cs="Times New Roman"/>
          <w:sz w:val="24"/>
          <w:szCs w:val="24"/>
        </w:rPr>
        <w:t xml:space="preserve"> dignidade às línguas nacionais no estreitamento das relações ent</w:t>
      </w:r>
      <w:r w:rsidR="00421552">
        <w:rPr>
          <w:rFonts w:ascii="Times New Roman" w:hAnsi="Times New Roman" w:cs="Times New Roman"/>
          <w:sz w:val="24"/>
          <w:szCs w:val="24"/>
        </w:rPr>
        <w:t>re o Banco</w:t>
      </w:r>
      <w:r>
        <w:rPr>
          <w:rFonts w:ascii="Times New Roman" w:hAnsi="Times New Roman" w:cs="Times New Roman"/>
          <w:sz w:val="24"/>
          <w:szCs w:val="24"/>
        </w:rPr>
        <w:t xml:space="preserve"> e os </w:t>
      </w:r>
      <w:r w:rsidR="00E510B5">
        <w:rPr>
          <w:rFonts w:ascii="Times New Roman" w:hAnsi="Times New Roman" w:cs="Times New Roman"/>
          <w:sz w:val="24"/>
          <w:szCs w:val="24"/>
        </w:rPr>
        <w:t>produtores de bens de consumo</w:t>
      </w:r>
      <w:r w:rsidR="00CE2BD2">
        <w:rPr>
          <w:rFonts w:ascii="Times New Roman" w:hAnsi="Times New Roman" w:cs="Times New Roman"/>
          <w:sz w:val="24"/>
          <w:szCs w:val="24"/>
        </w:rPr>
        <w:t>,</w:t>
      </w:r>
      <w:r w:rsidR="00E510B5">
        <w:rPr>
          <w:rFonts w:ascii="Times New Roman" w:hAnsi="Times New Roman" w:cs="Times New Roman"/>
          <w:sz w:val="24"/>
          <w:szCs w:val="24"/>
        </w:rPr>
        <w:t xml:space="preserve"> falantes das lín</w:t>
      </w:r>
      <w:r w:rsidR="00D362B1">
        <w:rPr>
          <w:rFonts w:ascii="Times New Roman" w:hAnsi="Times New Roman" w:cs="Times New Roman"/>
          <w:sz w:val="24"/>
          <w:szCs w:val="24"/>
        </w:rPr>
        <w:t>guas</w:t>
      </w:r>
      <w:r w:rsidR="008A4980">
        <w:rPr>
          <w:rStyle w:val="Refdenotaderodap"/>
          <w:rFonts w:ascii="Times New Roman" w:hAnsi="Times New Roman" w:cs="Times New Roman"/>
          <w:sz w:val="24"/>
          <w:szCs w:val="24"/>
        </w:rPr>
        <w:footnoteReference w:id="45"/>
      </w:r>
      <w:r w:rsidR="00D362B1">
        <w:rPr>
          <w:rFonts w:ascii="Times New Roman" w:hAnsi="Times New Roman" w:cs="Times New Roman"/>
          <w:sz w:val="24"/>
          <w:szCs w:val="24"/>
        </w:rPr>
        <w:t xml:space="preserve"> das suas respectivas comunidades</w:t>
      </w:r>
      <w:r w:rsidR="00156AA1">
        <w:rPr>
          <w:rFonts w:ascii="Times New Roman" w:hAnsi="Times New Roman" w:cs="Times New Roman"/>
          <w:sz w:val="24"/>
          <w:szCs w:val="24"/>
        </w:rPr>
        <w:t>, e p</w:t>
      </w:r>
      <w:r w:rsidR="00411A36">
        <w:rPr>
          <w:rFonts w:ascii="Times New Roman" w:hAnsi="Times New Roman" w:cs="Times New Roman"/>
          <w:sz w:val="24"/>
          <w:szCs w:val="24"/>
        </w:rPr>
        <w:t xml:space="preserve">ara além do seu carácter comercial, tem uma componente </w:t>
      </w:r>
      <w:r w:rsidR="00865213">
        <w:rPr>
          <w:rFonts w:ascii="Times New Roman" w:hAnsi="Times New Roman" w:cs="Times New Roman"/>
          <w:sz w:val="24"/>
          <w:szCs w:val="24"/>
        </w:rPr>
        <w:t>pedagógica</w:t>
      </w:r>
      <w:r w:rsidR="00411A36">
        <w:rPr>
          <w:rFonts w:ascii="Times New Roman" w:hAnsi="Times New Roman" w:cs="Times New Roman"/>
          <w:sz w:val="24"/>
          <w:szCs w:val="24"/>
        </w:rPr>
        <w:t xml:space="preserve">, </w:t>
      </w:r>
      <w:r w:rsidR="00AE466E">
        <w:rPr>
          <w:rFonts w:ascii="Times New Roman" w:hAnsi="Times New Roman" w:cs="Times New Roman"/>
          <w:sz w:val="24"/>
          <w:szCs w:val="24"/>
        </w:rPr>
        <w:t>consubstanciad</w:t>
      </w:r>
      <w:r w:rsidR="00411A36">
        <w:rPr>
          <w:rFonts w:ascii="Times New Roman" w:hAnsi="Times New Roman" w:cs="Times New Roman"/>
          <w:sz w:val="24"/>
          <w:szCs w:val="24"/>
        </w:rPr>
        <w:t xml:space="preserve">a </w:t>
      </w:r>
      <w:r w:rsidR="00AE466E">
        <w:rPr>
          <w:rFonts w:ascii="Times New Roman" w:hAnsi="Times New Roman" w:cs="Times New Roman"/>
          <w:sz w:val="24"/>
          <w:szCs w:val="24"/>
        </w:rPr>
        <w:t>n</w:t>
      </w:r>
      <w:r w:rsidR="00411A36">
        <w:rPr>
          <w:rFonts w:ascii="Times New Roman" w:hAnsi="Times New Roman" w:cs="Times New Roman"/>
          <w:sz w:val="24"/>
          <w:szCs w:val="24"/>
        </w:rPr>
        <w:t>a formação</w:t>
      </w:r>
      <w:r w:rsidR="00AE466E">
        <w:rPr>
          <w:rFonts w:ascii="Times New Roman" w:hAnsi="Times New Roman" w:cs="Times New Roman"/>
          <w:sz w:val="24"/>
          <w:szCs w:val="24"/>
        </w:rPr>
        <w:t xml:space="preserve"> e</w:t>
      </w:r>
      <w:r w:rsidR="00411A36">
        <w:rPr>
          <w:rFonts w:ascii="Times New Roman" w:hAnsi="Times New Roman" w:cs="Times New Roman"/>
          <w:sz w:val="24"/>
          <w:szCs w:val="24"/>
        </w:rPr>
        <w:t xml:space="preserve"> informação</w:t>
      </w:r>
      <w:r w:rsidR="00AE466E">
        <w:rPr>
          <w:rFonts w:ascii="Times New Roman" w:hAnsi="Times New Roman" w:cs="Times New Roman"/>
          <w:sz w:val="24"/>
          <w:szCs w:val="24"/>
        </w:rPr>
        <w:t xml:space="preserve"> sobre a gestão dos recursos financeiros.</w:t>
      </w:r>
    </w:p>
    <w:p w:rsidR="00610C20" w:rsidRDefault="00F001F4" w:rsidP="0061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lançamento do </w:t>
      </w:r>
      <w:r>
        <w:rPr>
          <w:rFonts w:ascii="Times New Roman" w:hAnsi="Times New Roman" w:cs="Times New Roman"/>
          <w:i/>
          <w:sz w:val="24"/>
          <w:szCs w:val="24"/>
        </w:rPr>
        <w:t>Projecto Soba</w:t>
      </w:r>
      <w:r w:rsidR="00E32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testemunhado pelo </w:t>
      </w:r>
      <w:r>
        <w:rPr>
          <w:rFonts w:ascii="Times New Roman" w:hAnsi="Times New Roman" w:cs="Times New Roman"/>
          <w:i/>
          <w:sz w:val="24"/>
          <w:szCs w:val="24"/>
        </w:rPr>
        <w:t>Mwanangana</w:t>
      </w:r>
      <w:r>
        <w:rPr>
          <w:rFonts w:ascii="Times New Roman" w:hAnsi="Times New Roman" w:cs="Times New Roman"/>
          <w:sz w:val="24"/>
          <w:szCs w:val="24"/>
        </w:rPr>
        <w:t xml:space="preserve"> – suprema autoridade tradicional </w:t>
      </w:r>
      <w:r w:rsidR="00387A5B">
        <w:rPr>
          <w:rFonts w:ascii="Times New Roman" w:hAnsi="Times New Roman" w:cs="Times New Roman"/>
          <w:sz w:val="24"/>
          <w:szCs w:val="24"/>
        </w:rPr>
        <w:t xml:space="preserve">entre os </w:t>
      </w:r>
      <w:r>
        <w:rPr>
          <w:rFonts w:ascii="Times New Roman" w:hAnsi="Times New Roman" w:cs="Times New Roman"/>
          <w:sz w:val="24"/>
          <w:szCs w:val="24"/>
        </w:rPr>
        <w:t xml:space="preserve">ngangela </w:t>
      </w:r>
      <w:r w:rsidR="00387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5B">
        <w:rPr>
          <w:rFonts w:ascii="Times New Roman" w:hAnsi="Times New Roman" w:cs="Times New Roman"/>
          <w:sz w:val="24"/>
          <w:szCs w:val="24"/>
        </w:rPr>
        <w:t xml:space="preserve">ocorrido </w:t>
      </w:r>
      <w:r w:rsidR="00EC4358">
        <w:rPr>
          <w:rFonts w:ascii="Times New Roman" w:hAnsi="Times New Roman" w:cs="Times New Roman"/>
          <w:sz w:val="24"/>
          <w:szCs w:val="24"/>
        </w:rPr>
        <w:t xml:space="preserve">em 2013, </w:t>
      </w:r>
      <w:r>
        <w:rPr>
          <w:rFonts w:ascii="Times New Roman" w:hAnsi="Times New Roman" w:cs="Times New Roman"/>
          <w:sz w:val="24"/>
          <w:szCs w:val="24"/>
        </w:rPr>
        <w:t>na cidade de Menongue,</w:t>
      </w:r>
      <w:r w:rsidR="00C00CD2">
        <w:rPr>
          <w:rFonts w:ascii="Times New Roman" w:hAnsi="Times New Roman" w:cs="Times New Roman"/>
          <w:sz w:val="24"/>
          <w:szCs w:val="24"/>
        </w:rPr>
        <w:t xml:space="preserve"> deita por terra o argumento insustentável</w:t>
      </w:r>
      <w:r w:rsidR="00D54EC2">
        <w:rPr>
          <w:rFonts w:ascii="Times New Roman" w:hAnsi="Times New Roman" w:cs="Times New Roman"/>
          <w:sz w:val="24"/>
          <w:szCs w:val="24"/>
        </w:rPr>
        <w:t xml:space="preserve"> sobre </w:t>
      </w:r>
      <w:r w:rsidR="00282C5E">
        <w:rPr>
          <w:rFonts w:ascii="Times New Roman" w:hAnsi="Times New Roman" w:cs="Times New Roman"/>
          <w:sz w:val="24"/>
          <w:szCs w:val="24"/>
        </w:rPr>
        <w:t>os "constrangimentos</w:t>
      </w:r>
      <w:r w:rsidR="00D54EC2">
        <w:rPr>
          <w:rFonts w:ascii="Times New Roman" w:hAnsi="Times New Roman" w:cs="Times New Roman"/>
          <w:sz w:val="24"/>
          <w:szCs w:val="24"/>
        </w:rPr>
        <w:t xml:space="preserve"> (?)</w:t>
      </w:r>
      <w:r w:rsidR="00282C5E">
        <w:rPr>
          <w:rFonts w:ascii="Times New Roman" w:hAnsi="Times New Roman" w:cs="Times New Roman"/>
          <w:sz w:val="24"/>
          <w:szCs w:val="24"/>
        </w:rPr>
        <w:t xml:space="preserve"> da multiplicidade da</w:t>
      </w:r>
      <w:r w:rsidR="00D41A40">
        <w:rPr>
          <w:rFonts w:ascii="Times New Roman" w:hAnsi="Times New Roman" w:cs="Times New Roman"/>
          <w:sz w:val="24"/>
          <w:szCs w:val="24"/>
        </w:rPr>
        <w:t>s línguas nacionais", por si só</w:t>
      </w:r>
      <w:r w:rsidR="00387A5B">
        <w:rPr>
          <w:rFonts w:ascii="Times New Roman" w:hAnsi="Times New Roman" w:cs="Times New Roman"/>
          <w:sz w:val="24"/>
          <w:szCs w:val="24"/>
        </w:rPr>
        <w:t xml:space="preserve"> demonstrativo do conformismo</w:t>
      </w:r>
      <w:r w:rsidR="00282C5E">
        <w:rPr>
          <w:rFonts w:ascii="Times New Roman" w:hAnsi="Times New Roman" w:cs="Times New Roman"/>
          <w:sz w:val="24"/>
          <w:szCs w:val="24"/>
        </w:rPr>
        <w:t xml:space="preserve"> com a rejeição da cultura</w:t>
      </w:r>
      <w:r w:rsidR="00380040">
        <w:rPr>
          <w:rStyle w:val="Refdenotaderodap"/>
          <w:rFonts w:ascii="Times New Roman" w:hAnsi="Times New Roman" w:cs="Times New Roman"/>
          <w:sz w:val="24"/>
          <w:szCs w:val="24"/>
        </w:rPr>
        <w:footnoteReference w:id="46"/>
      </w:r>
      <w:r w:rsidR="00282C5E">
        <w:rPr>
          <w:rFonts w:ascii="Times New Roman" w:hAnsi="Times New Roman" w:cs="Times New Roman"/>
          <w:sz w:val="24"/>
          <w:szCs w:val="24"/>
        </w:rPr>
        <w:t xml:space="preserve"> loc</w:t>
      </w:r>
      <w:r w:rsidR="00920C57">
        <w:rPr>
          <w:rFonts w:ascii="Times New Roman" w:hAnsi="Times New Roman" w:cs="Times New Roman"/>
          <w:sz w:val="24"/>
          <w:szCs w:val="24"/>
        </w:rPr>
        <w:t>al/nacional, concretamente</w:t>
      </w:r>
      <w:r w:rsidR="00282C5E">
        <w:rPr>
          <w:rFonts w:ascii="Times New Roman" w:hAnsi="Times New Roman" w:cs="Times New Roman"/>
          <w:sz w:val="24"/>
          <w:szCs w:val="24"/>
        </w:rPr>
        <w:t xml:space="preserve"> a</w:t>
      </w:r>
      <w:r w:rsidR="00920C57">
        <w:rPr>
          <w:rFonts w:ascii="Times New Roman" w:hAnsi="Times New Roman" w:cs="Times New Roman"/>
          <w:sz w:val="24"/>
          <w:szCs w:val="24"/>
        </w:rPr>
        <w:t>s</w:t>
      </w:r>
      <w:r w:rsidR="00282C5E">
        <w:rPr>
          <w:rFonts w:ascii="Times New Roman" w:hAnsi="Times New Roman" w:cs="Times New Roman"/>
          <w:sz w:val="24"/>
          <w:szCs w:val="24"/>
        </w:rPr>
        <w:t xml:space="preserve"> língua</w:t>
      </w:r>
      <w:r w:rsidR="00387A5B">
        <w:rPr>
          <w:rFonts w:ascii="Times New Roman" w:hAnsi="Times New Roman" w:cs="Times New Roman"/>
          <w:sz w:val="24"/>
          <w:szCs w:val="24"/>
        </w:rPr>
        <w:t>s angolanas de origem africana</w:t>
      </w:r>
      <w:r w:rsidR="00282C5E">
        <w:rPr>
          <w:rFonts w:ascii="Times New Roman" w:hAnsi="Times New Roman" w:cs="Times New Roman"/>
          <w:sz w:val="24"/>
          <w:szCs w:val="24"/>
        </w:rPr>
        <w:t>, presente na educ</w:t>
      </w:r>
      <w:r w:rsidR="00920C57">
        <w:rPr>
          <w:rFonts w:ascii="Times New Roman" w:hAnsi="Times New Roman" w:cs="Times New Roman"/>
          <w:sz w:val="24"/>
          <w:szCs w:val="24"/>
        </w:rPr>
        <w:t xml:space="preserve">ação </w:t>
      </w:r>
      <w:r w:rsidR="00282C5E">
        <w:rPr>
          <w:rFonts w:ascii="Times New Roman" w:hAnsi="Times New Roman" w:cs="Times New Roman"/>
          <w:sz w:val="24"/>
          <w:szCs w:val="24"/>
        </w:rPr>
        <w:t>de todo</w:t>
      </w:r>
      <w:r w:rsidR="00891F8B">
        <w:rPr>
          <w:rFonts w:ascii="Times New Roman" w:hAnsi="Times New Roman" w:cs="Times New Roman"/>
          <w:sz w:val="24"/>
          <w:szCs w:val="24"/>
        </w:rPr>
        <w:t>s os povos que habitam o território angolano</w:t>
      </w:r>
      <w:r w:rsidR="006222D5">
        <w:rPr>
          <w:rFonts w:ascii="Times New Roman" w:hAnsi="Times New Roman" w:cs="Times New Roman"/>
          <w:sz w:val="24"/>
          <w:szCs w:val="24"/>
        </w:rPr>
        <w:t xml:space="preserve"> (Ambundu, Kwanhama, Ngangela, etc.)</w:t>
      </w:r>
      <w:r w:rsidR="00282C5E">
        <w:rPr>
          <w:rFonts w:ascii="Times New Roman" w:hAnsi="Times New Roman" w:cs="Times New Roman"/>
          <w:sz w:val="24"/>
          <w:szCs w:val="24"/>
        </w:rPr>
        <w:t>.</w:t>
      </w:r>
    </w:p>
    <w:p w:rsidR="00A84CEE" w:rsidRPr="00610C20" w:rsidRDefault="00A72AA4" w:rsidP="0061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10C20" w:rsidRDefault="00610C20" w:rsidP="00A72AA4">
      <w:pPr>
        <w:tabs>
          <w:tab w:val="left" w:pos="1290"/>
          <w:tab w:val="left" w:pos="47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0C20" w:rsidRDefault="00610C20" w:rsidP="00A72AA4">
      <w:pPr>
        <w:tabs>
          <w:tab w:val="left" w:pos="1290"/>
          <w:tab w:val="left" w:pos="4713"/>
        </w:tabs>
        <w:rPr>
          <w:rFonts w:ascii="Times New Roman" w:hAnsi="Times New Roman" w:cs="Times New Roman"/>
          <w:b/>
          <w:sz w:val="28"/>
          <w:szCs w:val="28"/>
        </w:rPr>
      </w:pPr>
    </w:p>
    <w:p w:rsidR="00527280" w:rsidRDefault="00610C20" w:rsidP="00A72AA4">
      <w:pPr>
        <w:tabs>
          <w:tab w:val="left" w:pos="1290"/>
          <w:tab w:val="left" w:pos="47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A62C4">
        <w:rPr>
          <w:rFonts w:ascii="Times New Roman" w:hAnsi="Times New Roman" w:cs="Times New Roman"/>
          <w:b/>
          <w:sz w:val="28"/>
          <w:szCs w:val="28"/>
        </w:rPr>
        <w:t>2.5 O exemplo da Rádio N’gola Yetu</w:t>
      </w:r>
    </w:p>
    <w:p w:rsidR="00BF13FF" w:rsidRDefault="00BA62C4" w:rsidP="00BA62C4">
      <w:pPr>
        <w:tabs>
          <w:tab w:val="left" w:pos="25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6526" w:rsidRDefault="00A06526" w:rsidP="00BF13FF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383">
        <w:rPr>
          <w:rFonts w:ascii="Times New Roman" w:hAnsi="Times New Roman" w:cs="Times New Roman"/>
          <w:sz w:val="24"/>
          <w:szCs w:val="24"/>
        </w:rPr>
        <w:t>Nas zonas</w:t>
      </w:r>
      <w:r>
        <w:rPr>
          <w:rFonts w:ascii="Times New Roman" w:hAnsi="Times New Roman" w:cs="Times New Roman"/>
          <w:sz w:val="24"/>
          <w:szCs w:val="24"/>
        </w:rPr>
        <w:t xml:space="preserve"> rurais, a</w:t>
      </w:r>
      <w:r w:rsidRPr="00E5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Rádio detém a primazia sobre a televisão e o jornal enquanto fonte de informação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7"/>
      </w:r>
      <w:r>
        <w:rPr>
          <w:rFonts w:ascii="Times New Roman" w:hAnsi="Times New Roman" w:cs="Times New Roman"/>
          <w:sz w:val="24"/>
          <w:szCs w:val="24"/>
        </w:rPr>
        <w:t xml:space="preserve"> dos cidadãos. Este facto encontra explicação nas características que ela apresenta, dentre as quais mencionamos:</w:t>
      </w:r>
    </w:p>
    <w:p w:rsidR="00A06526" w:rsidRDefault="00A06526" w:rsidP="00BF13FF">
      <w:pPr>
        <w:tabs>
          <w:tab w:val="left" w:pos="3080"/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sua mobilidade: pode ser levado em qualquer lugar sem grande esforço;</w:t>
      </w:r>
      <w:proofErr w:type="gramStart"/>
      <w:r w:rsidR="00BF13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06526" w:rsidRDefault="00A06526" w:rsidP="00BF13FF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fonte de energia alternativa (pilhas), e que, obviamente, assegura o seu </w:t>
      </w:r>
      <w:r w:rsidR="00BF13FF">
        <w:rPr>
          <w:rFonts w:ascii="Times New Roman" w:hAnsi="Times New Roman" w:cs="Times New Roman"/>
          <w:sz w:val="24"/>
          <w:szCs w:val="24"/>
        </w:rPr>
        <w:t xml:space="preserve">funcionamento </w:t>
      </w:r>
      <w:r>
        <w:rPr>
          <w:rFonts w:ascii="Times New Roman" w:hAnsi="Times New Roman" w:cs="Times New Roman"/>
          <w:sz w:val="24"/>
          <w:szCs w:val="24"/>
        </w:rPr>
        <w:t>é adquirida a um preço acessível permitindo que o seu utente esteja use o aparelho e esteja permanentemente informado ainda que esteja localizado nas mais recônditas regiões do País.</w:t>
      </w:r>
    </w:p>
    <w:p w:rsidR="00A06526" w:rsidRDefault="00A06526" w:rsidP="00BF13FF">
      <w:pPr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Estes factores que estarão na base da recomendação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“amplificação da programação radiofónica em línguas nacionais”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 xml:space="preserve">, motivam-nos a pensar na possibilidade do uso destas num programa de rádio inserido na estratégia de marketing do programa de Educação Financeira. </w:t>
      </w:r>
    </w:p>
    <w:p w:rsidR="00A06526" w:rsidRPr="004A79D0" w:rsidRDefault="00A06526" w:rsidP="00BF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este assunto, achamos oportuno realçar o trabalho realizado pela </w:t>
      </w:r>
      <w:r w:rsidRPr="003F39B8">
        <w:rPr>
          <w:rFonts w:ascii="Times New Roman" w:hAnsi="Times New Roman" w:cs="Times New Roman"/>
          <w:i/>
          <w:sz w:val="24"/>
          <w:szCs w:val="24"/>
        </w:rPr>
        <w:t>Rádio</w:t>
      </w:r>
      <w:r>
        <w:rPr>
          <w:rFonts w:ascii="Times New Roman" w:hAnsi="Times New Roman" w:cs="Times New Roman"/>
          <w:i/>
          <w:sz w:val="24"/>
          <w:szCs w:val="24"/>
        </w:rPr>
        <w:t xml:space="preserve"> Ngola Yetu. </w:t>
      </w:r>
      <w:r>
        <w:rPr>
          <w:rFonts w:ascii="Times New Roman" w:hAnsi="Times New Roman" w:cs="Times New Roman"/>
          <w:sz w:val="24"/>
          <w:szCs w:val="24"/>
        </w:rPr>
        <w:t>A sua existência, e a função que desempenha há mais de três décadas, reforçam a ideia segundo a qual é possível educar financeiramente os povos bantu que habitam o território angolano através dos seus idiomas.  Por outras palavras, podemos dizer que o referido canal afecto à Rádio Nacional de Angola é um testemunho diário, indismentível (e porque não irrefutável) da utilidade e eficácia das agora chamadas “línguas angolanas de origem africana” – elemento de comunicação usado desde os tempos imemoriais pelos povos bantu.</w:t>
      </w:r>
    </w:p>
    <w:p w:rsidR="00A06526" w:rsidRDefault="00A06526" w:rsidP="00BF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utilização visa atingir um dos objectivos da Educação Financeira: facilitar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 xml:space="preserve"> o entendimento da informação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0"/>
      </w:r>
      <w:r>
        <w:rPr>
          <w:rFonts w:ascii="Times New Roman" w:hAnsi="Times New Roman" w:cs="Times New Roman"/>
          <w:sz w:val="24"/>
          <w:szCs w:val="24"/>
        </w:rPr>
        <w:t xml:space="preserve"> sobre a utilidade dos serviços bancários. </w:t>
      </w:r>
    </w:p>
    <w:p w:rsidR="00A06526" w:rsidRDefault="00A06526" w:rsidP="00BF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a criação e transmissão de programas sobre microcrédito em línguas nacionais, no âmbito duma possível parceria entre o Banco e este importante órgão de difusão massiva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>, com cobertura nacional, poderá resultar:</w:t>
      </w:r>
    </w:p>
    <w:p w:rsidR="00A06526" w:rsidRDefault="00A06526" w:rsidP="00BF13F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inclusão de um maior número de cidadãos no sistema financeiro;</w:t>
      </w:r>
    </w:p>
    <w:p w:rsidR="00A06526" w:rsidRDefault="00A06526" w:rsidP="00BF13F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adopção de novos comportamentos financeiros e, igualmente, no relacionamento com a Banca;</w:t>
      </w:r>
    </w:p>
    <w:p w:rsidR="00A06526" w:rsidRDefault="00A06526" w:rsidP="00BF13FF">
      <w:pPr>
        <w:jc w:val="both"/>
      </w:pPr>
      <w:r w:rsidRPr="009C106E">
        <w:rPr>
          <w:rFonts w:ascii="Times New Roman" w:hAnsi="Times New Roman" w:cs="Times New Roman"/>
          <w:sz w:val="24"/>
          <w:szCs w:val="24"/>
        </w:rPr>
        <w:lastRenderedPageBreak/>
        <w:t>Conclue-se então que, no do</w:t>
      </w:r>
      <w:r w:rsidR="000E7092">
        <w:rPr>
          <w:rFonts w:ascii="Times New Roman" w:hAnsi="Times New Roman" w:cs="Times New Roman"/>
          <w:sz w:val="24"/>
          <w:szCs w:val="24"/>
        </w:rPr>
        <w:t>minio do chamado marketing comercial e cultural</w:t>
      </w:r>
      <w:r w:rsidRPr="009C106E">
        <w:rPr>
          <w:rFonts w:ascii="Times New Roman" w:hAnsi="Times New Roman" w:cs="Times New Roman"/>
          <w:sz w:val="24"/>
          <w:szCs w:val="24"/>
        </w:rPr>
        <w:t xml:space="preserve"> inserido na Educação Financeira, a Rádio N’gola Yetu afigura-se como um potencial aliado do referido programa pelo facto de o seu produto </w:t>
      </w:r>
      <w:r>
        <w:rPr>
          <w:rFonts w:ascii="Times New Roman" w:hAnsi="Times New Roman" w:cs="Times New Roman"/>
          <w:sz w:val="24"/>
          <w:szCs w:val="24"/>
        </w:rPr>
        <w:t xml:space="preserve">informativo </w:t>
      </w:r>
      <w:r w:rsidRPr="009C106E">
        <w:rPr>
          <w:rFonts w:ascii="Times New Roman" w:hAnsi="Times New Roman" w:cs="Times New Roman"/>
          <w:sz w:val="24"/>
          <w:szCs w:val="24"/>
        </w:rPr>
        <w:t>ter como alvo um segmento da população angolana excluída do sistema financeiro/bancário angolano.</w:t>
      </w:r>
      <w:r w:rsidR="00BF13FF">
        <w:t xml:space="preserve"> </w:t>
      </w:r>
    </w:p>
    <w:p w:rsidR="00A06526" w:rsidRDefault="00266DEA" w:rsidP="00266DEA">
      <w:pPr>
        <w:tabs>
          <w:tab w:val="left" w:pos="2945"/>
        </w:tabs>
        <w:jc w:val="both"/>
      </w:pPr>
      <w:r>
        <w:tab/>
      </w:r>
    </w:p>
    <w:p w:rsidR="00A84CEE" w:rsidRDefault="00A84CEE" w:rsidP="00572ADC">
      <w:pPr>
        <w:tabs>
          <w:tab w:val="left" w:pos="3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79" w:rsidRPr="00876C79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572ADC">
        <w:rPr>
          <w:rFonts w:ascii="Times New Roman" w:hAnsi="Times New Roman" w:cs="Times New Roman"/>
          <w:b/>
          <w:sz w:val="28"/>
          <w:szCs w:val="28"/>
        </w:rPr>
        <w:t>A UNACA</w:t>
      </w:r>
    </w:p>
    <w:p w:rsidR="00A84CEE" w:rsidRDefault="00A84CEE" w:rsidP="00572ADC">
      <w:pPr>
        <w:tabs>
          <w:tab w:val="left" w:pos="3200"/>
        </w:tabs>
        <w:rPr>
          <w:rFonts w:ascii="Times New Roman" w:hAnsi="Times New Roman" w:cs="Times New Roman"/>
          <w:b/>
          <w:sz w:val="28"/>
          <w:szCs w:val="28"/>
        </w:rPr>
      </w:pPr>
    </w:p>
    <w:p w:rsidR="0012302B" w:rsidRDefault="0012302B" w:rsidP="00572ADC">
      <w:pPr>
        <w:tabs>
          <w:tab w:val="left" w:pos="3200"/>
        </w:tabs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O desenvolvimento económico</w:t>
      </w:r>
      <w:r w:rsidR="003A7B28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das zona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s</w:t>
      </w:r>
      <w:r w:rsidR="003A7B28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rurais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é um processo que deve contar com a participação de instituições como a União Nacional dos Camponese</w:t>
      </w:r>
      <w:r w:rsidR="007071A2">
        <w:rPr>
          <w:rStyle w:val="5yl5"/>
          <w:rFonts w:ascii="Times New Roman" w:hAnsi="Times New Roman" w:cs="Times New Roman"/>
          <w:color w:val="141823"/>
          <w:sz w:val="24"/>
          <w:szCs w:val="24"/>
        </w:rPr>
        <w:t>s de Angola (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UNACA</w:t>
      </w:r>
      <w:r w:rsidR="007071A2">
        <w:rPr>
          <w:rStyle w:val="5yl5"/>
          <w:rFonts w:ascii="Times New Roman" w:hAnsi="Times New Roman" w:cs="Times New Roman"/>
          <w:color w:val="141823"/>
          <w:sz w:val="24"/>
          <w:szCs w:val="24"/>
        </w:rPr>
        <w:t>)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. Por quê?</w:t>
      </w:r>
    </w:p>
    <w:p w:rsidR="0012302B" w:rsidRPr="00E62681" w:rsidRDefault="0012302B" w:rsidP="0012302B">
      <w:pPr>
        <w:jc w:val="both"/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</w:pP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 xml:space="preserve">A existência de um produto denominado </w:t>
      </w:r>
      <w:r w:rsidRPr="00E62681">
        <w:rPr>
          <w:rStyle w:val="5yl5"/>
          <w:rFonts w:ascii="Times New Roman" w:hAnsi="Times New Roman" w:cs="Times New Roman"/>
          <w:b/>
          <w:i/>
          <w:color w:val="141823"/>
          <w:sz w:val="24"/>
          <w:szCs w:val="24"/>
        </w:rPr>
        <w:t>Crédto de Campanha Agrícola</w:t>
      </w: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 xml:space="preserve"> com forte impacto na vida das comunidades rurais [...] implica um contacto directo com [os] membros filiados [na] UNACA (União Nacional dos Camponese de Angola).</w:t>
      </w:r>
    </w:p>
    <w:p w:rsidR="0012302B" w:rsidRPr="00B56040" w:rsidRDefault="0012302B" w:rsidP="0012302B">
      <w:pPr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>A importância dessa classe socioprofissional relaciona-se com a Segurança Alimentar em Angola,</w:t>
      </w:r>
      <w:r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 xml:space="preserve"> </w:t>
      </w: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 xml:space="preserve">a produção e </w:t>
      </w:r>
      <w:proofErr w:type="gramStart"/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>auto-suficiência</w:t>
      </w:r>
      <w:proofErr w:type="gramEnd"/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 xml:space="preserve"> de bens alimentares e a redução da dependência de produtos de primeira necessidade na sua maioria importados pelos angolanos.</w:t>
      </w:r>
    </w:p>
    <w:p w:rsidR="0012302B" w:rsidRPr="00E62681" w:rsidRDefault="0012302B" w:rsidP="0012302B">
      <w:pPr>
        <w:jc w:val="both"/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</w:pP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>Assim sendo, torna-se imperioso o conhecimento das condições exigidas pela banca por meio de campanhas de sensibilização</w:t>
      </w:r>
      <w:r w:rsidRPr="00B7167C">
        <w:rPr>
          <w:rStyle w:val="Refdenotaderodap"/>
          <w:rFonts w:ascii="Times New Roman" w:hAnsi="Times New Roman" w:cs="Times New Roman"/>
          <w:color w:val="141823"/>
          <w:sz w:val="24"/>
          <w:szCs w:val="24"/>
        </w:rPr>
        <w:footnoteReference w:id="52"/>
      </w:r>
      <w:r w:rsidRPr="00E62681">
        <w:rPr>
          <w:rStyle w:val="5yl5"/>
          <w:rFonts w:ascii="Times New Roman" w:hAnsi="Times New Roman" w:cs="Times New Roman"/>
          <w:i/>
          <w:color w:val="141823"/>
          <w:sz w:val="24"/>
          <w:szCs w:val="24"/>
        </w:rPr>
        <w:t>.</w:t>
      </w:r>
    </w:p>
    <w:p w:rsidR="0012302B" w:rsidRDefault="0012302B" w:rsidP="0012302B">
      <w:pPr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O reforço da cooperação com o Instituto Nacional de Apoio às Pequenas e Médias Empresas (INAPEM) poderá ser</w:t>
      </w:r>
      <w:r w:rsidR="002B1826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gramStart"/>
      <w:r w:rsidR="002B1826">
        <w:rPr>
          <w:rStyle w:val="5yl5"/>
          <w:rFonts w:ascii="Times New Roman" w:hAnsi="Times New Roman" w:cs="Times New Roman"/>
          <w:color w:val="141823"/>
          <w:sz w:val="24"/>
          <w:szCs w:val="24"/>
        </w:rPr>
        <w:t>frutífera</w:t>
      </w:r>
      <w:proofErr w:type="gramEnd"/>
      <w:r w:rsidR="002B1826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tendo em conta a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formação</w:t>
      </w:r>
      <w:r w:rsidR="002B1826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ministrada com finalidade de capacitar os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2B1826">
        <w:rPr>
          <w:rStyle w:val="5yl5"/>
          <w:rFonts w:ascii="Times New Roman" w:hAnsi="Times New Roman" w:cs="Times New Roman"/>
          <w:color w:val="141823"/>
          <w:sz w:val="24"/>
          <w:szCs w:val="24"/>
        </w:rPr>
        <w:t>micro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empresários</w:t>
      </w:r>
      <w:r w:rsidR="00D92039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em matéria de gestão financeira e não só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.</w:t>
      </w:r>
    </w:p>
    <w:p w:rsidR="00BE0963" w:rsidRPr="00C41988" w:rsidRDefault="0023502E" w:rsidP="0012302B">
      <w:pPr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Com efeito, o combate </w:t>
      </w:r>
      <w:r w:rsidR="004A3273">
        <w:rPr>
          <w:rStyle w:val="5yl5"/>
          <w:rFonts w:ascii="Times New Roman" w:hAnsi="Times New Roman" w:cs="Times New Roman"/>
          <w:color w:val="141823"/>
          <w:sz w:val="24"/>
          <w:szCs w:val="24"/>
        </w:rPr>
        <w:t>à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pobreza abrange a</w:t>
      </w:r>
      <w:r w:rsidR="002457C6"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transmissão e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aquisição de conhecimento</w:t>
      </w:r>
      <w:r w:rsidR="00A1530C">
        <w:rPr>
          <w:rStyle w:val="5yl5"/>
          <w:rFonts w:ascii="Times New Roman" w:hAnsi="Times New Roman" w:cs="Times New Roman"/>
          <w:color w:val="141823"/>
          <w:sz w:val="24"/>
          <w:szCs w:val="24"/>
        </w:rPr>
        <w:t>s</w:t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 xml:space="preserve"> sobre as modernas técnicas de gest</w:t>
      </w:r>
      <w:r w:rsidR="002457C6">
        <w:rPr>
          <w:rStyle w:val="5yl5"/>
          <w:rFonts w:ascii="Times New Roman" w:hAnsi="Times New Roman" w:cs="Times New Roman"/>
          <w:color w:val="141823"/>
          <w:sz w:val="24"/>
          <w:szCs w:val="24"/>
        </w:rPr>
        <w:t>ão que poderão ser associadas à gestão tradicional</w:t>
      </w:r>
      <w:r w:rsidR="00F80E24">
        <w:rPr>
          <w:rStyle w:val="Refdenotaderodap"/>
          <w:rFonts w:ascii="Times New Roman" w:hAnsi="Times New Roman" w:cs="Times New Roman"/>
          <w:color w:val="141823"/>
          <w:sz w:val="24"/>
          <w:szCs w:val="24"/>
        </w:rPr>
        <w:footnoteReference w:id="53"/>
      </w:r>
      <w:r>
        <w:rPr>
          <w:rStyle w:val="5yl5"/>
          <w:rFonts w:ascii="Times New Roman" w:hAnsi="Times New Roman" w:cs="Times New Roman"/>
          <w:color w:val="141823"/>
          <w:sz w:val="24"/>
          <w:szCs w:val="24"/>
        </w:rPr>
        <w:t>.</w:t>
      </w:r>
    </w:p>
    <w:p w:rsidR="00A60504" w:rsidRDefault="00A60504" w:rsidP="00A60504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04">
        <w:rPr>
          <w:rFonts w:ascii="Times New Roman" w:hAnsi="Times New Roman" w:cs="Times New Roman"/>
          <w:sz w:val="24"/>
          <w:szCs w:val="24"/>
        </w:rPr>
        <w:t xml:space="preserve">Portanto, </w:t>
      </w:r>
      <w:r>
        <w:rPr>
          <w:rFonts w:ascii="Times New Roman" w:hAnsi="Times New Roman" w:cs="Times New Roman"/>
          <w:sz w:val="24"/>
          <w:szCs w:val="24"/>
        </w:rPr>
        <w:t>a massificação da informação financeira constotui um elemento indispensável no processo de Educação Financeira.</w:t>
      </w:r>
    </w:p>
    <w:p w:rsidR="004A63EA" w:rsidRDefault="00A60504" w:rsidP="00A60504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63EA" w:rsidRDefault="004A63EA" w:rsidP="004A63EA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7FE" w:rsidRDefault="00B157FE" w:rsidP="004A63EA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7FE" w:rsidRDefault="00B157FE" w:rsidP="004A63EA">
      <w:pPr>
        <w:tabs>
          <w:tab w:val="left" w:pos="35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61" w:rsidRDefault="008E5B61" w:rsidP="00A84CEE">
      <w:pPr>
        <w:tabs>
          <w:tab w:val="left" w:pos="3572"/>
        </w:tabs>
        <w:rPr>
          <w:rFonts w:ascii="Times New Roman" w:hAnsi="Times New Roman" w:cs="Times New Roman"/>
          <w:b/>
          <w:sz w:val="24"/>
          <w:szCs w:val="24"/>
        </w:rPr>
      </w:pPr>
    </w:p>
    <w:p w:rsidR="00047F4A" w:rsidRDefault="00047F4A" w:rsidP="0012302B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p w:rsidR="009879A2" w:rsidRPr="009879A2" w:rsidRDefault="009879A2" w:rsidP="00987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A2">
        <w:rPr>
          <w:rFonts w:ascii="Times New Roman" w:hAnsi="Times New Roman" w:cs="Times New Roman"/>
          <w:b/>
          <w:sz w:val="32"/>
          <w:szCs w:val="32"/>
        </w:rPr>
        <w:t>Capítulo II</w:t>
      </w:r>
      <w:r w:rsidR="00876C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- Inquérito</w:t>
      </w:r>
    </w:p>
    <w:p w:rsidR="00B35D4A" w:rsidRDefault="00B35D4A" w:rsidP="00CD1F82">
      <w:pPr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</w:p>
    <w:p w:rsidR="00A84CEE" w:rsidRDefault="00876C79" w:rsidP="007C33FF">
      <w:pPr>
        <w:tabs>
          <w:tab w:val="left" w:pos="1940"/>
          <w:tab w:val="left" w:pos="4862"/>
          <w:tab w:val="left" w:pos="5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79A2" w:rsidRPr="00F47A00">
        <w:rPr>
          <w:rFonts w:ascii="Times New Roman" w:hAnsi="Times New Roman" w:cs="Times New Roman"/>
          <w:b/>
          <w:sz w:val="28"/>
          <w:szCs w:val="28"/>
        </w:rPr>
        <w:t>.1.  Introdução</w:t>
      </w:r>
      <w:r w:rsidR="00D810F0" w:rsidRPr="00F47A0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44072" w:rsidRPr="00F47A00" w:rsidRDefault="00D810F0" w:rsidP="007C33FF">
      <w:pPr>
        <w:tabs>
          <w:tab w:val="left" w:pos="1940"/>
          <w:tab w:val="left" w:pos="4862"/>
          <w:tab w:val="left" w:pos="5330"/>
        </w:tabs>
        <w:rPr>
          <w:rFonts w:ascii="Times New Roman" w:hAnsi="Times New Roman" w:cs="Times New Roman"/>
          <w:b/>
          <w:sz w:val="28"/>
          <w:szCs w:val="28"/>
        </w:rPr>
      </w:pPr>
      <w:r w:rsidRPr="00F47A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79A2" w:rsidRPr="00F47A00">
        <w:rPr>
          <w:rFonts w:ascii="Times New Roman" w:hAnsi="Times New Roman" w:cs="Times New Roman"/>
          <w:b/>
          <w:sz w:val="28"/>
          <w:szCs w:val="28"/>
        </w:rPr>
        <w:tab/>
      </w:r>
      <w:r w:rsidR="007C33FF" w:rsidRPr="00F47A00">
        <w:rPr>
          <w:rFonts w:ascii="Times New Roman" w:hAnsi="Times New Roman" w:cs="Times New Roman"/>
          <w:b/>
          <w:sz w:val="28"/>
          <w:szCs w:val="28"/>
        </w:rPr>
        <w:tab/>
      </w:r>
    </w:p>
    <w:p w:rsidR="00E44072" w:rsidRDefault="007C33FF" w:rsidP="00D810F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cap</w:t>
      </w:r>
      <w:r w:rsidR="005F4F4F">
        <w:rPr>
          <w:rFonts w:ascii="Times New Roman" w:hAnsi="Times New Roman" w:cs="Times New Roman"/>
          <w:sz w:val="24"/>
          <w:szCs w:val="24"/>
        </w:rPr>
        <w:t>ítulo iremos apresentar</w:t>
      </w:r>
      <w:r>
        <w:rPr>
          <w:rFonts w:ascii="Times New Roman" w:hAnsi="Times New Roman" w:cs="Times New Roman"/>
          <w:sz w:val="24"/>
          <w:szCs w:val="24"/>
        </w:rPr>
        <w:t xml:space="preserve"> o resultado do inquérito realizado durante um mês no qual participaram </w:t>
      </w:r>
      <w:r w:rsidR="00C3771D">
        <w:rPr>
          <w:rFonts w:ascii="Times New Roman" w:hAnsi="Times New Roman" w:cs="Times New Roman"/>
          <w:sz w:val="24"/>
          <w:szCs w:val="24"/>
        </w:rPr>
        <w:t>cidadãos</w:t>
      </w:r>
      <w:r>
        <w:rPr>
          <w:rFonts w:ascii="Times New Roman" w:hAnsi="Times New Roman" w:cs="Times New Roman"/>
          <w:sz w:val="24"/>
          <w:szCs w:val="24"/>
        </w:rPr>
        <w:t xml:space="preserve"> nascidos em diferentes grupos etno</w:t>
      </w:r>
      <w:r w:rsidR="00182250">
        <w:rPr>
          <w:rFonts w:ascii="Times New Roman" w:hAnsi="Times New Roman" w:cs="Times New Roman"/>
          <w:sz w:val="24"/>
          <w:szCs w:val="24"/>
        </w:rPr>
        <w:t>linguísticos existentes em Angola.</w:t>
      </w:r>
    </w:p>
    <w:p w:rsidR="005F4F4F" w:rsidRDefault="005F4F4F" w:rsidP="00D810F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facebok enquanto espaço de debate permitiu a interação com vários cidad</w:t>
      </w:r>
      <w:r w:rsidR="003869C1">
        <w:rPr>
          <w:rFonts w:ascii="Times New Roman" w:hAnsi="Times New Roman" w:cs="Times New Roman"/>
          <w:sz w:val="24"/>
          <w:szCs w:val="24"/>
        </w:rPr>
        <w:t>ãos;</w:t>
      </w:r>
      <w:proofErr w:type="gramStart"/>
      <w:r w:rsidR="0038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noutras ocasiões distribuimos question</w:t>
      </w:r>
      <w:r w:rsidR="003869C1">
        <w:rPr>
          <w:rFonts w:ascii="Times New Roman" w:hAnsi="Times New Roman" w:cs="Times New Roman"/>
          <w:sz w:val="24"/>
          <w:szCs w:val="24"/>
        </w:rPr>
        <w:t>ários por meio dos qu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69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869C1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inquiridos foram questionados sobre: (i) a importância ou as vantagens que os clientes teriam caso a </w:t>
      </w:r>
      <w:r w:rsidR="00386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omunicação com o banco fosse feita nas suas línguas maternas; (ii) </w:t>
      </w:r>
      <w:r w:rsidR="003869C1">
        <w:rPr>
          <w:rFonts w:ascii="Times New Roman" w:hAnsi="Times New Roman" w:cs="Times New Roman"/>
          <w:sz w:val="24"/>
          <w:szCs w:val="24"/>
        </w:rPr>
        <w:t>o que achavam d</w:t>
      </w:r>
      <w:r w:rsidR="00B2458D">
        <w:rPr>
          <w:rFonts w:ascii="Times New Roman" w:hAnsi="Times New Roman" w:cs="Times New Roman"/>
          <w:sz w:val="24"/>
          <w:szCs w:val="24"/>
        </w:rPr>
        <w:t>a criação de</w:t>
      </w:r>
      <w:r w:rsidR="00871546">
        <w:rPr>
          <w:rFonts w:ascii="Times New Roman" w:hAnsi="Times New Roman" w:cs="Times New Roman"/>
          <w:sz w:val="24"/>
          <w:szCs w:val="24"/>
        </w:rPr>
        <w:t xml:space="preserve"> um programa de rádio </w:t>
      </w:r>
      <w:r w:rsidR="003869C1">
        <w:rPr>
          <w:rFonts w:ascii="Times New Roman" w:hAnsi="Times New Roman" w:cs="Times New Roman"/>
          <w:sz w:val="24"/>
          <w:szCs w:val="24"/>
        </w:rPr>
        <w:t>em línguas nacionais</w:t>
      </w:r>
      <w:r w:rsidR="00B2458D">
        <w:rPr>
          <w:rFonts w:ascii="Times New Roman" w:hAnsi="Times New Roman" w:cs="Times New Roman"/>
          <w:sz w:val="24"/>
          <w:szCs w:val="24"/>
        </w:rPr>
        <w:t xml:space="preserve"> de educação financeira</w:t>
      </w:r>
      <w:r w:rsidR="003869C1">
        <w:rPr>
          <w:rFonts w:ascii="Times New Roman" w:hAnsi="Times New Roman" w:cs="Times New Roman"/>
          <w:sz w:val="24"/>
          <w:szCs w:val="24"/>
        </w:rPr>
        <w:t xml:space="preserve"> ; (iii) o lugar que o soba poderia desempenhar no processo de massificação da informação financeira.</w:t>
      </w:r>
    </w:p>
    <w:p w:rsidR="00182250" w:rsidRDefault="00182250" w:rsidP="00D810F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Elegemos como critério de selecção dos inquiridos:</w:t>
      </w:r>
    </w:p>
    <w:p w:rsidR="00182250" w:rsidRDefault="00C5130E" w:rsidP="00D810F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uso</w:t>
      </w:r>
      <w:r w:rsidR="00182250">
        <w:rPr>
          <w:rFonts w:ascii="Times New Roman" w:hAnsi="Times New Roman" w:cs="Times New Roman"/>
          <w:sz w:val="24"/>
          <w:szCs w:val="24"/>
        </w:rPr>
        <w:t xml:space="preserve"> da língua falada na localidade onde o indivíduo nasceu;</w:t>
      </w:r>
    </w:p>
    <w:p w:rsidR="00182250" w:rsidRDefault="00182250" w:rsidP="00D810F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vivência nas zonas rurais. </w:t>
      </w:r>
    </w:p>
    <w:p w:rsidR="005F4F4F" w:rsidRDefault="00876C79" w:rsidP="00A84CEE">
      <w:pPr>
        <w:tabs>
          <w:tab w:val="left" w:pos="3478"/>
          <w:tab w:val="left" w:pos="36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CEE">
        <w:rPr>
          <w:rFonts w:ascii="Times New Roman" w:hAnsi="Times New Roman" w:cs="Times New Roman"/>
          <w:sz w:val="24"/>
          <w:szCs w:val="24"/>
        </w:rPr>
        <w:tab/>
      </w:r>
    </w:p>
    <w:p w:rsidR="005F4F4F" w:rsidRDefault="00876C79" w:rsidP="00D810F0">
      <w:pPr>
        <w:tabs>
          <w:tab w:val="left" w:pos="5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96">
        <w:rPr>
          <w:rFonts w:ascii="Times New Roman" w:hAnsi="Times New Roman" w:cs="Times New Roman"/>
          <w:b/>
          <w:sz w:val="28"/>
          <w:szCs w:val="28"/>
        </w:rPr>
        <w:t>3</w:t>
      </w:r>
      <w:r w:rsidR="005F4F4F" w:rsidRPr="001C3E96">
        <w:rPr>
          <w:rFonts w:ascii="Times New Roman" w:hAnsi="Times New Roman" w:cs="Times New Roman"/>
          <w:b/>
          <w:sz w:val="28"/>
          <w:szCs w:val="28"/>
        </w:rPr>
        <w:t>.2 Depoimentos</w:t>
      </w:r>
    </w:p>
    <w:p w:rsidR="00A84CEE" w:rsidRPr="001C3E96" w:rsidRDefault="00A84CEE" w:rsidP="00D810F0">
      <w:pPr>
        <w:tabs>
          <w:tab w:val="left" w:pos="5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C6" w:rsidRDefault="00F20BC6" w:rsidP="0018225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BC6">
        <w:rPr>
          <w:rFonts w:ascii="Times New Roman" w:hAnsi="Times New Roman" w:cs="Times New Roman"/>
          <w:sz w:val="24"/>
          <w:szCs w:val="24"/>
        </w:rPr>
        <w:t xml:space="preserve">Os inquiridos são de opinião de que </w:t>
      </w:r>
      <w:r w:rsidR="00D837D9">
        <w:rPr>
          <w:rFonts w:ascii="Times New Roman" w:hAnsi="Times New Roman" w:cs="Times New Roman"/>
          <w:sz w:val="24"/>
          <w:szCs w:val="24"/>
        </w:rPr>
        <w:t>a utilização</w:t>
      </w:r>
      <w:r w:rsidR="00182250">
        <w:rPr>
          <w:rFonts w:ascii="Times New Roman" w:hAnsi="Times New Roman" w:cs="Times New Roman"/>
          <w:sz w:val="24"/>
          <w:szCs w:val="24"/>
        </w:rPr>
        <w:t xml:space="preserve"> das língua</w:t>
      </w:r>
      <w:r w:rsidR="007C33FF">
        <w:rPr>
          <w:rFonts w:ascii="Times New Roman" w:hAnsi="Times New Roman" w:cs="Times New Roman"/>
          <w:sz w:val="24"/>
          <w:szCs w:val="24"/>
        </w:rPr>
        <w:t>s nacionais no projecto em análise</w:t>
      </w:r>
      <w:r>
        <w:rPr>
          <w:rFonts w:ascii="Times New Roman" w:hAnsi="Times New Roman" w:cs="Times New Roman"/>
          <w:sz w:val="24"/>
          <w:szCs w:val="24"/>
        </w:rPr>
        <w:t xml:space="preserve"> seria</w:t>
      </w:r>
      <w:r w:rsidR="00182250">
        <w:rPr>
          <w:rFonts w:ascii="Times New Roman" w:hAnsi="Times New Roman" w:cs="Times New Roman"/>
          <w:sz w:val="24"/>
          <w:szCs w:val="24"/>
        </w:rPr>
        <w:t xml:space="preserve"> uma “ma</w:t>
      </w:r>
      <w:r>
        <w:rPr>
          <w:rFonts w:ascii="Times New Roman" w:hAnsi="Times New Roman" w:cs="Times New Roman"/>
          <w:sz w:val="24"/>
          <w:szCs w:val="24"/>
        </w:rPr>
        <w:t>is valia” para o tanto para o Banco quanto para os clientes que deste modo compreenderão facilmente a informação transmitida pelo funcionário bancário</w:t>
      </w:r>
      <w:r w:rsidR="001822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Isto de um lado. Por outro lado, dispensariam os préstimos de um tradutor uma vez que o contato com o (a) atendente seria directo.</w:t>
      </w:r>
    </w:p>
    <w:p w:rsidR="0006524B" w:rsidRDefault="00182250" w:rsidP="0018225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9C">
        <w:rPr>
          <w:rFonts w:ascii="Times New Roman" w:hAnsi="Times New Roman" w:cs="Times New Roman"/>
          <w:sz w:val="24"/>
          <w:szCs w:val="24"/>
        </w:rPr>
        <w:t>Assim sendo, aplaudem a criação do Projecto Soba</w:t>
      </w:r>
      <w:r w:rsidR="00F20BC6">
        <w:rPr>
          <w:rFonts w:ascii="Times New Roman" w:hAnsi="Times New Roman" w:cs="Times New Roman"/>
          <w:sz w:val="24"/>
          <w:szCs w:val="24"/>
        </w:rPr>
        <w:t xml:space="preserve"> e sugerem que o mesmo seja implantado em toda a extensão do território nacional, particularmente</w:t>
      </w:r>
      <w:r w:rsidR="00BA209C">
        <w:rPr>
          <w:rFonts w:ascii="Times New Roman" w:hAnsi="Times New Roman" w:cs="Times New Roman"/>
          <w:sz w:val="24"/>
          <w:szCs w:val="24"/>
        </w:rPr>
        <w:t xml:space="preserve"> </w:t>
      </w:r>
      <w:r w:rsidR="00F20BC6">
        <w:rPr>
          <w:rFonts w:ascii="Times New Roman" w:hAnsi="Times New Roman" w:cs="Times New Roman"/>
          <w:sz w:val="24"/>
          <w:szCs w:val="24"/>
        </w:rPr>
        <w:t>nas zonas rurais</w:t>
      </w:r>
      <w:r w:rsidR="003574BB">
        <w:rPr>
          <w:rFonts w:ascii="Times New Roman" w:hAnsi="Times New Roman" w:cs="Times New Roman"/>
          <w:sz w:val="24"/>
          <w:szCs w:val="24"/>
        </w:rPr>
        <w:t>.</w:t>
      </w:r>
      <w:r w:rsidR="00D26ED5">
        <w:rPr>
          <w:rFonts w:ascii="Times New Roman" w:hAnsi="Times New Roman" w:cs="Times New Roman"/>
          <w:sz w:val="24"/>
          <w:szCs w:val="24"/>
        </w:rPr>
        <w:t xml:space="preserve"> “São [...]</w:t>
      </w:r>
      <w:r w:rsidR="00B11392">
        <w:rPr>
          <w:rFonts w:ascii="Times New Roman" w:hAnsi="Times New Roman" w:cs="Times New Roman"/>
          <w:sz w:val="24"/>
          <w:szCs w:val="24"/>
        </w:rPr>
        <w:t xml:space="preserve"> projectos</w:t>
      </w:r>
      <w:r w:rsidR="00D26ED5">
        <w:rPr>
          <w:rFonts w:ascii="Times New Roman" w:hAnsi="Times New Roman" w:cs="Times New Roman"/>
          <w:sz w:val="24"/>
          <w:szCs w:val="24"/>
        </w:rPr>
        <w:t xml:space="preserve"> [como esses]</w:t>
      </w:r>
      <w:r w:rsidR="00B11392">
        <w:rPr>
          <w:rFonts w:ascii="Times New Roman" w:hAnsi="Times New Roman" w:cs="Times New Roman"/>
          <w:sz w:val="24"/>
          <w:szCs w:val="24"/>
        </w:rPr>
        <w:t xml:space="preserve"> qu</w:t>
      </w:r>
      <w:r w:rsidR="007C5FE4">
        <w:rPr>
          <w:rFonts w:ascii="Times New Roman" w:hAnsi="Times New Roman" w:cs="Times New Roman"/>
          <w:sz w:val="24"/>
          <w:szCs w:val="24"/>
        </w:rPr>
        <w:t>e</w:t>
      </w:r>
      <w:r w:rsidR="00B11392">
        <w:rPr>
          <w:rFonts w:ascii="Times New Roman" w:hAnsi="Times New Roman" w:cs="Times New Roman"/>
          <w:sz w:val="24"/>
          <w:szCs w:val="24"/>
        </w:rPr>
        <w:t xml:space="preserve"> trazem desenvolvimento</w:t>
      </w:r>
      <w:r w:rsidR="00F54755">
        <w:rPr>
          <w:rFonts w:ascii="Times New Roman" w:hAnsi="Times New Roman" w:cs="Times New Roman"/>
          <w:sz w:val="24"/>
          <w:szCs w:val="24"/>
        </w:rPr>
        <w:t>”</w:t>
      </w:r>
      <w:r w:rsidR="00EB5E0A">
        <w:rPr>
          <w:rFonts w:ascii="Times New Roman" w:hAnsi="Times New Roman" w:cs="Times New Roman"/>
          <w:sz w:val="24"/>
          <w:szCs w:val="24"/>
        </w:rPr>
        <w:t xml:space="preserve"> ao País</w:t>
      </w:r>
      <w:r w:rsidR="005F6A8C">
        <w:rPr>
          <w:rFonts w:ascii="Times New Roman" w:hAnsi="Times New Roman" w:cs="Times New Roman"/>
          <w:sz w:val="24"/>
          <w:szCs w:val="24"/>
        </w:rPr>
        <w:t xml:space="preserve"> – afirma um dos inqueridos</w:t>
      </w:r>
      <w:r w:rsidR="00B11392">
        <w:rPr>
          <w:rFonts w:ascii="Times New Roman" w:hAnsi="Times New Roman" w:cs="Times New Roman"/>
          <w:sz w:val="24"/>
          <w:szCs w:val="24"/>
        </w:rPr>
        <w:t>.</w:t>
      </w:r>
    </w:p>
    <w:p w:rsidR="00E44072" w:rsidRDefault="003574BB" w:rsidP="00182250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cidadãos reprovam veementemente a ideia d</w:t>
      </w:r>
      <w:r w:rsidR="00CC5B99">
        <w:rPr>
          <w:rFonts w:ascii="Times New Roman" w:hAnsi="Times New Roman" w:cs="Times New Roman"/>
          <w:sz w:val="24"/>
          <w:szCs w:val="24"/>
        </w:rPr>
        <w:t xml:space="preserve">e que </w:t>
      </w:r>
      <w:r>
        <w:rPr>
          <w:rFonts w:ascii="Times New Roman" w:hAnsi="Times New Roman" w:cs="Times New Roman"/>
          <w:sz w:val="24"/>
          <w:szCs w:val="24"/>
        </w:rPr>
        <w:t xml:space="preserve">a diversidade linguística </w:t>
      </w:r>
      <w:r w:rsidR="00CC5B99">
        <w:rPr>
          <w:rFonts w:ascii="Times New Roman" w:hAnsi="Times New Roman" w:cs="Times New Roman"/>
          <w:sz w:val="24"/>
          <w:szCs w:val="24"/>
        </w:rPr>
        <w:t>seja</w:t>
      </w:r>
      <w:r w:rsidR="005C6EBF">
        <w:rPr>
          <w:rFonts w:ascii="Times New Roman" w:hAnsi="Times New Roman" w:cs="Times New Roman"/>
          <w:sz w:val="24"/>
          <w:szCs w:val="24"/>
        </w:rPr>
        <w:t xml:space="preserve"> </w:t>
      </w:r>
      <w:r w:rsidR="007B3AE2">
        <w:rPr>
          <w:rFonts w:ascii="Times New Roman" w:hAnsi="Times New Roman" w:cs="Times New Roman"/>
          <w:sz w:val="24"/>
          <w:szCs w:val="24"/>
        </w:rPr>
        <w:t xml:space="preserve">um </w:t>
      </w:r>
      <w:r w:rsidR="005C6EBF">
        <w:rPr>
          <w:rFonts w:ascii="Times New Roman" w:hAnsi="Times New Roman" w:cs="Times New Roman"/>
          <w:sz w:val="24"/>
          <w:szCs w:val="24"/>
        </w:rPr>
        <w:t>“constrangimento” para a</w:t>
      </w:r>
      <w:r>
        <w:rPr>
          <w:rFonts w:ascii="Times New Roman" w:hAnsi="Times New Roman" w:cs="Times New Roman"/>
          <w:sz w:val="24"/>
          <w:szCs w:val="24"/>
        </w:rPr>
        <w:t xml:space="preserve"> Educação Financeira. “A minha </w:t>
      </w:r>
      <w:r w:rsidR="005C6EBF">
        <w:rPr>
          <w:rFonts w:ascii="Times New Roman" w:hAnsi="Times New Roman" w:cs="Times New Roman"/>
          <w:sz w:val="24"/>
          <w:szCs w:val="24"/>
        </w:rPr>
        <w:t xml:space="preserve">mãe </w:t>
      </w:r>
      <w:r>
        <w:rPr>
          <w:rFonts w:ascii="Times New Roman" w:hAnsi="Times New Roman" w:cs="Times New Roman"/>
          <w:sz w:val="24"/>
          <w:szCs w:val="24"/>
        </w:rPr>
        <w:t>fala kimbundu, portanto, não sei como é que alguém pode pensar assim” – decl</w:t>
      </w:r>
      <w:r w:rsidR="007B3AE2">
        <w:rPr>
          <w:rFonts w:ascii="Times New Roman" w:hAnsi="Times New Roman" w:cs="Times New Roman"/>
          <w:sz w:val="24"/>
          <w:szCs w:val="24"/>
        </w:rPr>
        <w:t>ara Annete Kizenga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D95" w:rsidRDefault="003574BB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 estudante universitário foi mais contundente ao dizer que “somente um português</w:t>
      </w:r>
      <w:r w:rsidR="00D837D9">
        <w:rPr>
          <w:rFonts w:ascii="Times New Roman" w:hAnsi="Times New Roman" w:cs="Times New Roman"/>
          <w:sz w:val="24"/>
          <w:szCs w:val="24"/>
        </w:rPr>
        <w:t>”</w:t>
      </w:r>
      <w:r w:rsidR="005C6EBF">
        <w:rPr>
          <w:rFonts w:ascii="Times New Roman" w:hAnsi="Times New Roman" w:cs="Times New Roman"/>
          <w:sz w:val="24"/>
          <w:szCs w:val="24"/>
        </w:rPr>
        <w:t xml:space="preserve"> [colonialista]</w:t>
      </w:r>
      <w:r w:rsidR="00D71D95">
        <w:rPr>
          <w:rFonts w:ascii="Times New Roman" w:hAnsi="Times New Roman" w:cs="Times New Roman"/>
          <w:sz w:val="24"/>
          <w:szCs w:val="24"/>
        </w:rPr>
        <w:t xml:space="preserve"> poderia ter pensado</w:t>
      </w:r>
      <w:r w:rsidR="00D837D9">
        <w:rPr>
          <w:rFonts w:ascii="Times New Roman" w:hAnsi="Times New Roman" w:cs="Times New Roman"/>
          <w:sz w:val="24"/>
          <w:szCs w:val="24"/>
        </w:rPr>
        <w:t xml:space="preserve"> que as línguas nacionais serão</w:t>
      </w:r>
      <w:r w:rsidR="00D71D95">
        <w:rPr>
          <w:rFonts w:ascii="Times New Roman" w:hAnsi="Times New Roman" w:cs="Times New Roman"/>
          <w:sz w:val="24"/>
          <w:szCs w:val="24"/>
        </w:rPr>
        <w:t xml:space="preserve"> um obstáculo para a Educação Financeira de um povo</w:t>
      </w:r>
      <w:r w:rsidR="000D1AC4">
        <w:rPr>
          <w:rFonts w:ascii="Times New Roman" w:hAnsi="Times New Roman" w:cs="Times New Roman"/>
          <w:sz w:val="24"/>
          <w:szCs w:val="24"/>
        </w:rPr>
        <w:t>.</w:t>
      </w:r>
    </w:p>
    <w:p w:rsidR="00E44072" w:rsidRDefault="000D1AC4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Conforme já o dissemos, </w:t>
      </w:r>
      <w:r w:rsidR="003574BB">
        <w:rPr>
          <w:rFonts w:ascii="Times New Roman" w:hAnsi="Times New Roman" w:cs="Times New Roman"/>
          <w:sz w:val="24"/>
          <w:szCs w:val="24"/>
        </w:rPr>
        <w:t>o assimilacionismo</w:t>
      </w:r>
      <w:r w:rsidR="00D837D9">
        <w:rPr>
          <w:rFonts w:ascii="Times New Roman" w:hAnsi="Times New Roman" w:cs="Times New Roman"/>
          <w:sz w:val="24"/>
          <w:szCs w:val="24"/>
        </w:rPr>
        <w:t xml:space="preserve"> criou no angolano o</w:t>
      </w:r>
      <w:r>
        <w:rPr>
          <w:rFonts w:ascii="Times New Roman" w:hAnsi="Times New Roman" w:cs="Times New Roman"/>
          <w:sz w:val="24"/>
          <w:szCs w:val="24"/>
        </w:rPr>
        <w:t xml:space="preserve"> sentimento de </w:t>
      </w:r>
      <w:r w:rsidR="00864633">
        <w:rPr>
          <w:rFonts w:ascii="Times New Roman" w:hAnsi="Times New Roman" w:cs="Times New Roman"/>
          <w:sz w:val="24"/>
          <w:szCs w:val="24"/>
        </w:rPr>
        <w:t>rejeição</w:t>
      </w:r>
      <w:r w:rsidR="00546B79">
        <w:rPr>
          <w:rStyle w:val="Refdenotaderodap"/>
          <w:rFonts w:ascii="Times New Roman" w:hAnsi="Times New Roman" w:cs="Times New Roman"/>
          <w:sz w:val="24"/>
          <w:szCs w:val="24"/>
        </w:rPr>
        <w:footnoteReference w:id="54"/>
      </w:r>
      <w:r w:rsidR="00864633">
        <w:rPr>
          <w:rFonts w:ascii="Times New Roman" w:hAnsi="Times New Roman" w:cs="Times New Roman"/>
          <w:sz w:val="24"/>
          <w:szCs w:val="24"/>
        </w:rPr>
        <w:t xml:space="preserve"> das línguas nacionais,</w:t>
      </w:r>
      <w:r>
        <w:rPr>
          <w:rFonts w:ascii="Times New Roman" w:hAnsi="Times New Roman" w:cs="Times New Roman"/>
          <w:sz w:val="24"/>
          <w:szCs w:val="24"/>
        </w:rPr>
        <w:t xml:space="preserve"> como meio de comunicação </w:t>
      </w:r>
      <w:r w:rsidR="004D11F9">
        <w:rPr>
          <w:rFonts w:ascii="Times New Roman" w:hAnsi="Times New Roman" w:cs="Times New Roman"/>
          <w:sz w:val="24"/>
          <w:szCs w:val="24"/>
        </w:rPr>
        <w:t>e elemento de identidade cultural</w:t>
      </w:r>
      <w:r w:rsidR="003574BB">
        <w:rPr>
          <w:rFonts w:ascii="Times New Roman" w:hAnsi="Times New Roman" w:cs="Times New Roman"/>
          <w:sz w:val="24"/>
          <w:szCs w:val="24"/>
        </w:rPr>
        <w:t>.</w:t>
      </w:r>
      <w:r w:rsidR="004D11F9">
        <w:rPr>
          <w:rFonts w:ascii="Times New Roman" w:hAnsi="Times New Roman" w:cs="Times New Roman"/>
          <w:sz w:val="24"/>
          <w:szCs w:val="24"/>
        </w:rPr>
        <w:t xml:space="preserve"> Isto está patente no depoimento</w:t>
      </w:r>
      <w:r w:rsidR="003574BB">
        <w:rPr>
          <w:rFonts w:ascii="Times New Roman" w:hAnsi="Times New Roman" w:cs="Times New Roman"/>
          <w:sz w:val="24"/>
          <w:szCs w:val="24"/>
        </w:rPr>
        <w:t xml:space="preserve"> de uma estudante univers</w:t>
      </w:r>
      <w:r w:rsidR="004D11F9">
        <w:rPr>
          <w:rFonts w:ascii="Times New Roman" w:hAnsi="Times New Roman" w:cs="Times New Roman"/>
          <w:sz w:val="24"/>
          <w:szCs w:val="24"/>
        </w:rPr>
        <w:t>i</w:t>
      </w:r>
      <w:r w:rsidR="003574BB">
        <w:rPr>
          <w:rFonts w:ascii="Times New Roman" w:hAnsi="Times New Roman" w:cs="Times New Roman"/>
          <w:sz w:val="24"/>
          <w:szCs w:val="24"/>
        </w:rPr>
        <w:t>tária</w:t>
      </w:r>
      <w:r w:rsidR="003C070B">
        <w:rPr>
          <w:rFonts w:ascii="Times New Roman" w:hAnsi="Times New Roman" w:cs="Times New Roman"/>
          <w:sz w:val="24"/>
          <w:szCs w:val="24"/>
        </w:rPr>
        <w:t xml:space="preserve"> </w:t>
      </w:r>
      <w:r w:rsidR="003574BB">
        <w:rPr>
          <w:rFonts w:ascii="Times New Roman" w:hAnsi="Times New Roman" w:cs="Times New Roman"/>
          <w:sz w:val="24"/>
          <w:szCs w:val="24"/>
        </w:rPr>
        <w:t>q</w:t>
      </w:r>
      <w:r w:rsidR="004D11F9">
        <w:rPr>
          <w:rFonts w:ascii="Times New Roman" w:hAnsi="Times New Roman" w:cs="Times New Roman"/>
          <w:sz w:val="24"/>
          <w:szCs w:val="24"/>
        </w:rPr>
        <w:t>ue diz o seguinte: “</w:t>
      </w:r>
      <w:r w:rsidR="003574BB">
        <w:rPr>
          <w:rFonts w:ascii="Times New Roman" w:hAnsi="Times New Roman" w:cs="Times New Roman"/>
          <w:sz w:val="24"/>
          <w:szCs w:val="24"/>
        </w:rPr>
        <w:t>não tenho mo</w:t>
      </w:r>
      <w:r w:rsidR="00A00FEA">
        <w:rPr>
          <w:rFonts w:ascii="Times New Roman" w:hAnsi="Times New Roman" w:cs="Times New Roman"/>
          <w:sz w:val="24"/>
          <w:szCs w:val="24"/>
        </w:rPr>
        <w:t>t</w:t>
      </w:r>
      <w:r w:rsidR="003574BB">
        <w:rPr>
          <w:rFonts w:ascii="Times New Roman" w:hAnsi="Times New Roman" w:cs="Times New Roman"/>
          <w:sz w:val="24"/>
          <w:szCs w:val="24"/>
        </w:rPr>
        <w:t>ivo algum para falar</w:t>
      </w:r>
      <w:r w:rsidR="00864633">
        <w:rPr>
          <w:rFonts w:ascii="Times New Roman" w:hAnsi="Times New Roman" w:cs="Times New Roman"/>
          <w:sz w:val="24"/>
          <w:szCs w:val="24"/>
        </w:rPr>
        <w:t>”</w:t>
      </w:r>
      <w:r w:rsidR="003574BB">
        <w:rPr>
          <w:rFonts w:ascii="Times New Roman" w:hAnsi="Times New Roman" w:cs="Times New Roman"/>
          <w:sz w:val="24"/>
          <w:szCs w:val="24"/>
        </w:rPr>
        <w:t xml:space="preserve"> </w:t>
      </w:r>
      <w:r w:rsidR="00864633">
        <w:rPr>
          <w:rFonts w:ascii="Times New Roman" w:hAnsi="Times New Roman" w:cs="Times New Roman"/>
          <w:sz w:val="24"/>
          <w:szCs w:val="24"/>
        </w:rPr>
        <w:t>[nenhuma língua nacional</w:t>
      </w:r>
      <w:proofErr w:type="gramStart"/>
      <w:r w:rsidR="0086463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3574BB">
        <w:rPr>
          <w:rStyle w:val="Refdenotaderodap"/>
          <w:rFonts w:ascii="Times New Roman" w:hAnsi="Times New Roman" w:cs="Times New Roman"/>
          <w:sz w:val="24"/>
          <w:szCs w:val="24"/>
        </w:rPr>
        <w:footnoteReference w:id="55"/>
      </w:r>
      <w:r w:rsidR="003574BB">
        <w:rPr>
          <w:rFonts w:ascii="Times New Roman" w:hAnsi="Times New Roman" w:cs="Times New Roman"/>
          <w:sz w:val="24"/>
          <w:szCs w:val="24"/>
        </w:rPr>
        <w:t>.</w:t>
      </w:r>
    </w:p>
    <w:p w:rsidR="00571704" w:rsidRDefault="00571704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2898">
        <w:rPr>
          <w:rFonts w:ascii="Times New Roman" w:hAnsi="Times New Roman" w:cs="Times New Roman"/>
          <w:sz w:val="24"/>
          <w:szCs w:val="24"/>
        </w:rPr>
        <w:t xml:space="preserve"> </w:t>
      </w:r>
      <w:r w:rsidR="007F4B2E">
        <w:rPr>
          <w:rFonts w:ascii="Times New Roman" w:hAnsi="Times New Roman" w:cs="Times New Roman"/>
          <w:sz w:val="24"/>
          <w:szCs w:val="24"/>
        </w:rPr>
        <w:t xml:space="preserve">possibilidade de </w:t>
      </w:r>
      <w:r w:rsidR="00212898">
        <w:rPr>
          <w:rFonts w:ascii="Times New Roman" w:hAnsi="Times New Roman" w:cs="Times New Roman"/>
          <w:sz w:val="24"/>
          <w:szCs w:val="24"/>
        </w:rPr>
        <w:t>criação de um programa radiofónico em línguas nacionais de Educação</w:t>
      </w:r>
      <w:r w:rsidR="005F5C37">
        <w:rPr>
          <w:rFonts w:ascii="Times New Roman" w:hAnsi="Times New Roman" w:cs="Times New Roman"/>
          <w:sz w:val="24"/>
          <w:szCs w:val="24"/>
        </w:rPr>
        <w:t xml:space="preserve"> Financeira</w:t>
      </w:r>
      <w:r>
        <w:rPr>
          <w:rFonts w:ascii="Times New Roman" w:hAnsi="Times New Roman" w:cs="Times New Roman"/>
          <w:sz w:val="24"/>
          <w:szCs w:val="24"/>
        </w:rPr>
        <w:t xml:space="preserve"> foi assinalada como um meio que contribuiria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a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elevação da cultura bancária entre os angolanos que residem nas zonas rurais, inclusive na periferia com predominância das línguas nacionais.</w:t>
      </w:r>
    </w:p>
    <w:p w:rsidR="005F5C37" w:rsidRDefault="005F5C37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Alves</w:t>
      </w:r>
      <w:r w:rsidR="007F4B2E">
        <w:rPr>
          <w:rFonts w:ascii="Times New Roman" w:hAnsi="Times New Roman" w:cs="Times New Roman"/>
          <w:sz w:val="24"/>
          <w:szCs w:val="24"/>
        </w:rPr>
        <w:t>,</w:t>
      </w:r>
      <w:r w:rsidR="0003079B">
        <w:rPr>
          <w:rFonts w:ascii="Times New Roman" w:hAnsi="Times New Roman" w:cs="Times New Roman"/>
          <w:sz w:val="24"/>
          <w:szCs w:val="24"/>
        </w:rPr>
        <w:t xml:space="preserve"> trabalhadora do BPC na</w:t>
      </w:r>
      <w:r w:rsidR="007F4B2E">
        <w:rPr>
          <w:rFonts w:ascii="Times New Roman" w:hAnsi="Times New Roman" w:cs="Times New Roman"/>
          <w:sz w:val="24"/>
          <w:szCs w:val="24"/>
        </w:rPr>
        <w:t xml:space="preserve"> Província do Huambo</w:t>
      </w:r>
      <w:r w:rsidR="00571704">
        <w:rPr>
          <w:rFonts w:ascii="Times New Roman" w:hAnsi="Times New Roman" w:cs="Times New Roman"/>
          <w:sz w:val="24"/>
          <w:szCs w:val="24"/>
        </w:rPr>
        <w:t xml:space="preserve">, </w:t>
      </w:r>
      <w:r w:rsidR="007F4B2E">
        <w:rPr>
          <w:rFonts w:ascii="Times New Roman" w:hAnsi="Times New Roman" w:cs="Times New Roman"/>
          <w:sz w:val="24"/>
          <w:szCs w:val="24"/>
        </w:rPr>
        <w:t>lamenta</w:t>
      </w:r>
      <w:r>
        <w:rPr>
          <w:rFonts w:ascii="Times New Roman" w:hAnsi="Times New Roman" w:cs="Times New Roman"/>
          <w:sz w:val="24"/>
          <w:szCs w:val="24"/>
        </w:rPr>
        <w:t xml:space="preserve"> a falta de apoio dos seus su</w:t>
      </w:r>
      <w:r w:rsidR="00571704">
        <w:rPr>
          <w:rFonts w:ascii="Times New Roman" w:hAnsi="Times New Roman" w:cs="Times New Roman"/>
          <w:sz w:val="24"/>
          <w:szCs w:val="24"/>
        </w:rPr>
        <w:t>periores hierárquicos em Luanda:</w:t>
      </w:r>
    </w:p>
    <w:p w:rsidR="007F4B2E" w:rsidRDefault="00B2007C" w:rsidP="007F4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F4B2E">
        <w:rPr>
          <w:rFonts w:ascii="Times New Roman" w:hAnsi="Times New Roman" w:cs="Times New Roman"/>
          <w:sz w:val="24"/>
          <w:szCs w:val="24"/>
        </w:rPr>
        <w:t xml:space="preserve">Nós tinhámos proposto </w:t>
      </w:r>
      <w:proofErr w:type="gramStart"/>
      <w:r w:rsidR="007F4B2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7F4B2E">
        <w:rPr>
          <w:rFonts w:ascii="Times New Roman" w:hAnsi="Times New Roman" w:cs="Times New Roman"/>
          <w:sz w:val="24"/>
          <w:szCs w:val="24"/>
        </w:rPr>
        <w:t xml:space="preserve"> quem de direito, por meio de um documento, que tivéssemos uma parceria com a Rádio Nacional no Huambo. […]</w:t>
      </w:r>
      <w:r w:rsidR="00571704">
        <w:rPr>
          <w:rFonts w:ascii="Times New Roman" w:hAnsi="Times New Roman" w:cs="Times New Roman"/>
          <w:sz w:val="24"/>
          <w:szCs w:val="24"/>
        </w:rPr>
        <w:t>;</w:t>
      </w:r>
      <w:r w:rsidR="007F4B2E">
        <w:rPr>
          <w:rFonts w:ascii="Times New Roman" w:hAnsi="Times New Roman" w:cs="Times New Roman"/>
          <w:sz w:val="24"/>
          <w:szCs w:val="24"/>
        </w:rPr>
        <w:t xml:space="preserve"> [contactámos] um jornalista que [apresenta] um programa em umbundu, e com o qual deveríamos firmar uma parceria para divulgar as boas práticas e as más práticas para incutir nas pessoas o facto de que o [micro] crédito é uma responsabilidade; o crédito é um valor que se dá para desenvolver uma certa actividade mas com reembolso acresci</w:t>
      </w:r>
      <w:r w:rsidR="008C22BB">
        <w:rPr>
          <w:rFonts w:ascii="Times New Roman" w:hAnsi="Times New Roman" w:cs="Times New Roman"/>
          <w:sz w:val="24"/>
          <w:szCs w:val="24"/>
        </w:rPr>
        <w:t>do de um juro, uma taxa de juro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F4B2E">
        <w:rPr>
          <w:rFonts w:ascii="Times New Roman" w:hAnsi="Times New Roman" w:cs="Times New Roman"/>
          <w:sz w:val="24"/>
          <w:szCs w:val="24"/>
        </w:rPr>
        <w:t>.</w:t>
      </w:r>
    </w:p>
    <w:p w:rsidR="00373503" w:rsidRDefault="00CA4E0E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nós não recebemos</w:t>
      </w:r>
      <w:r w:rsidR="007F4B2E">
        <w:rPr>
          <w:rFonts w:ascii="Times New Roman" w:hAnsi="Times New Roman" w:cs="Times New Roman"/>
          <w:sz w:val="24"/>
          <w:szCs w:val="24"/>
        </w:rPr>
        <w:t xml:space="preserve"> autorização</w:t>
      </w:r>
      <w:r w:rsidR="008A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42672D">
        <w:rPr>
          <w:rFonts w:ascii="Times New Roman" w:hAnsi="Times New Roman" w:cs="Times New Roman"/>
          <w:sz w:val="24"/>
          <w:szCs w:val="24"/>
        </w:rPr>
        <w:t>fazê-lo</w:t>
      </w:r>
      <w:r w:rsidR="00172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2E53">
        <w:rPr>
          <w:rFonts w:ascii="Times New Roman" w:hAnsi="Times New Roman" w:cs="Times New Roman"/>
          <w:sz w:val="24"/>
          <w:szCs w:val="24"/>
        </w:rPr>
        <w:t>Divulgamo</w:t>
      </w:r>
      <w:r w:rsidR="00683565">
        <w:rPr>
          <w:rFonts w:ascii="Times New Roman" w:hAnsi="Times New Roman" w:cs="Times New Roman"/>
          <w:sz w:val="24"/>
          <w:szCs w:val="24"/>
        </w:rPr>
        <w:t>s o projecto quando vamos à</w:t>
      </w:r>
      <w:r w:rsidR="00172E53">
        <w:rPr>
          <w:rFonts w:ascii="Times New Roman" w:hAnsi="Times New Roman" w:cs="Times New Roman"/>
          <w:sz w:val="24"/>
          <w:szCs w:val="24"/>
        </w:rPr>
        <w:t>s aldeias e falamos com o soba”</w:t>
      </w:r>
      <w:proofErr w:type="gramEnd"/>
      <w:r w:rsidR="00B808C8">
        <w:rPr>
          <w:rFonts w:ascii="Times New Roman" w:hAnsi="Times New Roman" w:cs="Times New Roman"/>
          <w:sz w:val="24"/>
          <w:szCs w:val="24"/>
        </w:rPr>
        <w:t>.</w:t>
      </w:r>
      <w:r w:rsidR="0090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03" w:rsidRDefault="00373503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9E07CF">
        <w:rPr>
          <w:rFonts w:ascii="Times New Roman" w:hAnsi="Times New Roman" w:cs="Times New Roman"/>
          <w:sz w:val="24"/>
          <w:szCs w:val="24"/>
        </w:rPr>
        <w:t>descrita pela coordenadora do microcrédito do BPC no Planalto Central</w:t>
      </w:r>
      <w:r>
        <w:rPr>
          <w:rFonts w:ascii="Times New Roman" w:hAnsi="Times New Roman" w:cs="Times New Roman"/>
          <w:sz w:val="24"/>
          <w:szCs w:val="24"/>
        </w:rPr>
        <w:t xml:space="preserve"> impõe aos técnicos a obrigação moral </w:t>
      </w:r>
      <w:r w:rsidR="009E07CF">
        <w:rPr>
          <w:rFonts w:ascii="Times New Roman" w:hAnsi="Times New Roman" w:cs="Times New Roman"/>
          <w:sz w:val="24"/>
          <w:szCs w:val="24"/>
        </w:rPr>
        <w:t>de promoverem os serviços e produtos bancários</w:t>
      </w:r>
      <w:r>
        <w:rPr>
          <w:rFonts w:ascii="Times New Roman" w:hAnsi="Times New Roman" w:cs="Times New Roman"/>
          <w:sz w:val="24"/>
          <w:szCs w:val="24"/>
        </w:rPr>
        <w:t xml:space="preserve"> a um segmento populacional reduzido comparativamente ao que poderia ter sido alcançado com um programa de rádio apresentado em língua umbundu.</w:t>
      </w:r>
    </w:p>
    <w:p w:rsidR="00A00FEA" w:rsidRDefault="00DE2E28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</w:t>
      </w:r>
      <w:r w:rsidR="000D4177">
        <w:rPr>
          <w:rFonts w:ascii="Times New Roman" w:hAnsi="Times New Roman" w:cs="Times New Roman"/>
          <w:sz w:val="24"/>
          <w:szCs w:val="24"/>
        </w:rPr>
        <w:t xml:space="preserve"> </w:t>
      </w:r>
      <w:r w:rsidR="00967225">
        <w:rPr>
          <w:rFonts w:ascii="Times New Roman" w:hAnsi="Times New Roman" w:cs="Times New Roman"/>
          <w:sz w:val="24"/>
          <w:szCs w:val="24"/>
        </w:rPr>
        <w:t>antropólogo</w:t>
      </w:r>
      <w:r w:rsidR="00212898">
        <w:rPr>
          <w:rFonts w:ascii="Times New Roman" w:hAnsi="Times New Roman" w:cs="Times New Roman"/>
          <w:sz w:val="24"/>
          <w:szCs w:val="24"/>
        </w:rPr>
        <w:t xml:space="preserve"> Boubakar</w:t>
      </w:r>
      <w:r w:rsidR="00967225">
        <w:rPr>
          <w:rFonts w:ascii="Times New Roman" w:hAnsi="Times New Roman" w:cs="Times New Roman"/>
          <w:sz w:val="24"/>
          <w:szCs w:val="24"/>
        </w:rPr>
        <w:t xml:space="preserve"> Namo</w:t>
      </w:r>
      <w:r>
        <w:rPr>
          <w:rFonts w:ascii="Times New Roman" w:hAnsi="Times New Roman" w:cs="Times New Roman"/>
          <w:sz w:val="24"/>
          <w:szCs w:val="24"/>
        </w:rPr>
        <w:t xml:space="preserve">ry Keita a língua é um elemento importante na educação, em geral, dos membros de uma </w:t>
      </w:r>
      <w:r w:rsidR="008D4C32">
        <w:rPr>
          <w:rFonts w:ascii="Times New Roman" w:hAnsi="Times New Roman" w:cs="Times New Roman"/>
          <w:sz w:val="24"/>
          <w:szCs w:val="24"/>
        </w:rPr>
        <w:t>comunidade</w:t>
      </w:r>
      <w:r w:rsidR="008D4C32">
        <w:rPr>
          <w:rStyle w:val="Refdenotaderodap"/>
          <w:rFonts w:ascii="Times New Roman" w:hAnsi="Times New Roman" w:cs="Times New Roman"/>
          <w:sz w:val="24"/>
          <w:szCs w:val="24"/>
        </w:rPr>
        <w:footnoteReference w:id="56"/>
      </w:r>
      <w:r w:rsidR="008D4C32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especialista em Diversidade Cultural </w:t>
      </w:r>
      <w:r w:rsidR="006D4FE5">
        <w:rPr>
          <w:rFonts w:ascii="Times New Roman" w:hAnsi="Times New Roman" w:cs="Times New Roman"/>
          <w:sz w:val="24"/>
          <w:szCs w:val="24"/>
        </w:rPr>
        <w:t xml:space="preserve">sugere uma reflexão em torno da seguinte questão: </w:t>
      </w:r>
      <w:r w:rsidR="00212898">
        <w:rPr>
          <w:rFonts w:ascii="Times New Roman" w:hAnsi="Times New Roman" w:cs="Times New Roman"/>
          <w:sz w:val="24"/>
          <w:szCs w:val="24"/>
        </w:rPr>
        <w:t>“imagine o impacto que pode trazer o uso da língua local por um gerente ou um director do BPC no contacto com a clientela</w:t>
      </w:r>
      <w:r w:rsidR="007D3B32">
        <w:rPr>
          <w:rFonts w:ascii="Times New Roman" w:hAnsi="Times New Roman" w:cs="Times New Roman"/>
          <w:sz w:val="24"/>
          <w:szCs w:val="24"/>
        </w:rPr>
        <w:t>”</w:t>
      </w:r>
      <w:r w:rsidR="00212898">
        <w:rPr>
          <w:rFonts w:ascii="Times New Roman" w:hAnsi="Times New Roman" w:cs="Times New Roman"/>
          <w:sz w:val="24"/>
          <w:szCs w:val="24"/>
        </w:rPr>
        <w:t>?</w:t>
      </w:r>
      <w:r w:rsidR="007D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32" w:rsidRDefault="009E07CF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universitário é de opinião que</w:t>
      </w:r>
      <w:r w:rsidR="009938CB">
        <w:rPr>
          <w:rFonts w:ascii="Times New Roman" w:hAnsi="Times New Roman" w:cs="Times New Roman"/>
          <w:sz w:val="24"/>
          <w:szCs w:val="24"/>
        </w:rPr>
        <w:t xml:space="preserve"> “</w:t>
      </w:r>
      <w:r w:rsidR="007D3B32">
        <w:rPr>
          <w:rFonts w:ascii="Times New Roman" w:hAnsi="Times New Roman" w:cs="Times New Roman"/>
          <w:sz w:val="24"/>
          <w:szCs w:val="24"/>
        </w:rPr>
        <w:t>este exemplo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D3B32">
        <w:rPr>
          <w:rFonts w:ascii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hAnsi="Times New Roman" w:cs="Times New Roman"/>
          <w:sz w:val="24"/>
          <w:szCs w:val="24"/>
        </w:rPr>
        <w:t>ria</w:t>
      </w:r>
      <w:r w:rsidR="007D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D3B32">
        <w:rPr>
          <w:rFonts w:ascii="Times New Roman" w:hAnsi="Times New Roman" w:cs="Times New Roman"/>
          <w:sz w:val="24"/>
          <w:szCs w:val="24"/>
        </w:rPr>
        <w:t xml:space="preserve">partir da </w:t>
      </w:r>
      <w:r w:rsidR="009938CB">
        <w:rPr>
          <w:rFonts w:ascii="Times New Roman" w:hAnsi="Times New Roman" w:cs="Times New Roman"/>
          <w:sz w:val="24"/>
          <w:szCs w:val="24"/>
        </w:rPr>
        <w:t xml:space="preserve">superestrutura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Conselho de Administração] </w:t>
      </w:r>
      <w:r w:rsidR="009938CB">
        <w:rPr>
          <w:rFonts w:ascii="Times New Roman" w:hAnsi="Times New Roman" w:cs="Times New Roman"/>
          <w:sz w:val="24"/>
          <w:szCs w:val="24"/>
        </w:rPr>
        <w:t>do BPC</w:t>
      </w:r>
      <w:r w:rsidR="00855C56">
        <w:rPr>
          <w:rFonts w:ascii="Times New Roman" w:hAnsi="Times New Roman" w:cs="Times New Roman"/>
          <w:sz w:val="24"/>
          <w:szCs w:val="24"/>
        </w:rPr>
        <w:t>. Porém, não sei quantos membros da hierarquia máxima desta empresa falam línguas nacionais</w:t>
      </w:r>
      <w:r w:rsidR="007D3B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35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crescenta</w:t>
      </w:r>
      <w:r w:rsidR="00373503">
        <w:rPr>
          <w:rFonts w:ascii="Times New Roman" w:hAnsi="Times New Roman" w:cs="Times New Roman"/>
          <w:sz w:val="24"/>
          <w:szCs w:val="24"/>
        </w:rPr>
        <w:t xml:space="preserve"> o</w:t>
      </w:r>
      <w:r w:rsidR="00653D26">
        <w:rPr>
          <w:rFonts w:ascii="Times New Roman" w:hAnsi="Times New Roman" w:cs="Times New Roman"/>
          <w:sz w:val="24"/>
          <w:szCs w:val="24"/>
        </w:rPr>
        <w:t xml:space="preserve"> professor universitário</w:t>
      </w:r>
      <w:r w:rsidR="007D3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B32" w:rsidRDefault="004A0104" w:rsidP="003574BB">
      <w:pPr>
        <w:tabs>
          <w:tab w:val="left" w:pos="5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sua vez, o</w:t>
      </w:r>
      <w:r w:rsidR="007D3B32">
        <w:rPr>
          <w:rFonts w:ascii="Times New Roman" w:hAnsi="Times New Roman" w:cs="Times New Roman"/>
          <w:sz w:val="24"/>
          <w:szCs w:val="24"/>
        </w:rPr>
        <w:t xml:space="preserve"> jurista Afonso José, sub-director de Microfinanças</w:t>
      </w:r>
      <w:r w:rsidR="0065252A">
        <w:rPr>
          <w:rFonts w:ascii="Times New Roman" w:hAnsi="Times New Roman" w:cs="Times New Roman"/>
          <w:sz w:val="24"/>
          <w:szCs w:val="24"/>
        </w:rPr>
        <w:t>,</w:t>
      </w:r>
      <w:r w:rsidR="007D3B32">
        <w:rPr>
          <w:rFonts w:ascii="Times New Roman" w:hAnsi="Times New Roman" w:cs="Times New Roman"/>
          <w:sz w:val="24"/>
          <w:szCs w:val="24"/>
        </w:rPr>
        <w:t xml:space="preserve"> concorda com a proposta de criação de um programa de rádio </w:t>
      </w:r>
      <w:r w:rsidR="00395562">
        <w:rPr>
          <w:rFonts w:ascii="Times New Roman" w:hAnsi="Times New Roman" w:cs="Times New Roman"/>
          <w:sz w:val="24"/>
          <w:szCs w:val="24"/>
        </w:rPr>
        <w:t>em línguas nacionais</w:t>
      </w:r>
      <w:r w:rsidR="007D3B32">
        <w:rPr>
          <w:rFonts w:ascii="Times New Roman" w:hAnsi="Times New Roman" w:cs="Times New Roman"/>
          <w:sz w:val="24"/>
          <w:szCs w:val="24"/>
        </w:rPr>
        <w:t xml:space="preserve"> para que se eduque financeiramente o povo. “</w:t>
      </w:r>
      <w:r w:rsidR="001D1671">
        <w:rPr>
          <w:rFonts w:ascii="Times New Roman" w:hAnsi="Times New Roman" w:cs="Times New Roman"/>
          <w:sz w:val="24"/>
          <w:szCs w:val="24"/>
        </w:rPr>
        <w:t>Em determinados foruns</w:t>
      </w:r>
      <w:r w:rsidR="007D3B32">
        <w:rPr>
          <w:rFonts w:ascii="Times New Roman" w:hAnsi="Times New Roman" w:cs="Times New Roman"/>
          <w:sz w:val="24"/>
          <w:szCs w:val="24"/>
        </w:rPr>
        <w:t xml:space="preserve"> faço questão de falar sobre o crédito e outros produtos financeiros em kimbundu”.</w:t>
      </w:r>
    </w:p>
    <w:p w:rsidR="009F28C5" w:rsidRDefault="00B43E51" w:rsidP="009F28C5">
      <w:pPr>
        <w:tabs>
          <w:tab w:val="left" w:pos="5510"/>
        </w:tabs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</w:pPr>
      <w:r w:rsidRPr="00B43E51">
        <w:rPr>
          <w:rFonts w:ascii="Times New Roman" w:hAnsi="Times New Roman" w:cs="Times New Roman"/>
          <w:sz w:val="24"/>
          <w:szCs w:val="24"/>
        </w:rPr>
        <w:t xml:space="preserve">Sobre </w:t>
      </w:r>
      <w:r>
        <w:rPr>
          <w:rFonts w:ascii="Times New Roman" w:hAnsi="Times New Roman" w:cs="Times New Roman"/>
          <w:sz w:val="24"/>
          <w:szCs w:val="24"/>
        </w:rPr>
        <w:t>o papel desempenhado pelo Soba enquanto Educador Financeir</w:t>
      </w:r>
      <w:r w:rsidR="009F28C5">
        <w:rPr>
          <w:rFonts w:ascii="Times New Roman" w:hAnsi="Times New Roman" w:cs="Times New Roman"/>
          <w:sz w:val="24"/>
          <w:szCs w:val="24"/>
        </w:rPr>
        <w:t>o, Jacinto Wakus</w:t>
      </w:r>
      <w:r w:rsidR="00395562">
        <w:rPr>
          <w:rFonts w:ascii="Times New Roman" w:hAnsi="Times New Roman" w:cs="Times New Roman"/>
          <w:sz w:val="24"/>
          <w:szCs w:val="24"/>
        </w:rPr>
        <w:t>sanga pensa que</w:t>
      </w:r>
      <w:r w:rsidR="009F28C5">
        <w:rPr>
          <w:rFonts w:ascii="Times New Roman" w:hAnsi="Times New Roman" w:cs="Times New Roman"/>
          <w:sz w:val="24"/>
          <w:szCs w:val="24"/>
        </w:rPr>
        <w:t xml:space="preserve"> “</w:t>
      </w:r>
      <w:r w:rsidR="009F28C5" w:rsidRPr="009363FB"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  <w:t xml:space="preserve">é </w:t>
      </w:r>
      <w:r w:rsidR="00FA655F" w:rsidRPr="009363FB"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  <w:t>possível</w:t>
      </w:r>
      <w:r w:rsidR="009F28C5" w:rsidRPr="009363FB"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  <w:t xml:space="preserve"> fazer-se algo nessas comunidades mobilizando as autoridades tradicionais</w:t>
      </w:r>
      <w:r w:rsidR="009F28C5"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  <w:t>”</w:t>
      </w:r>
      <w:r w:rsidR="009F28C5" w:rsidRPr="009363FB">
        <w:rPr>
          <w:rFonts w:ascii="Times New Roman" w:eastAsia="Times New Roman" w:hAnsi="Times New Roman" w:cs="Times New Roman"/>
          <w:color w:val="141823"/>
          <w:sz w:val="24"/>
          <w:szCs w:val="24"/>
          <w:lang w:eastAsia="pt-PT"/>
        </w:rPr>
        <w:t>.</w:t>
      </w:r>
    </w:p>
    <w:p w:rsidR="005A0AD7" w:rsidRDefault="005D2788" w:rsidP="007B7D88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sua vez, a</w:t>
      </w:r>
      <w:r w:rsidR="00A67B36">
        <w:rPr>
          <w:rFonts w:ascii="Times New Roman" w:hAnsi="Times New Roman" w:cs="Times New Roman"/>
          <w:sz w:val="24"/>
          <w:szCs w:val="24"/>
        </w:rPr>
        <w:t>s autoridade</w:t>
      </w:r>
      <w:r>
        <w:rPr>
          <w:rFonts w:ascii="Times New Roman" w:hAnsi="Times New Roman" w:cs="Times New Roman"/>
          <w:sz w:val="24"/>
          <w:szCs w:val="24"/>
        </w:rPr>
        <w:t>s tradicionais</w:t>
      </w:r>
      <w:r w:rsidR="00A67B36">
        <w:rPr>
          <w:rFonts w:ascii="Times New Roman" w:hAnsi="Times New Roman" w:cs="Times New Roman"/>
          <w:sz w:val="24"/>
          <w:szCs w:val="24"/>
        </w:rPr>
        <w:t xml:space="preserve"> sentem-se</w:t>
      </w:r>
      <w:r>
        <w:rPr>
          <w:rFonts w:ascii="Times New Roman" w:hAnsi="Times New Roman" w:cs="Times New Roman"/>
          <w:sz w:val="24"/>
          <w:szCs w:val="24"/>
        </w:rPr>
        <w:t xml:space="preserve"> cada vez mais valorizadas por t</w:t>
      </w:r>
      <w:r w:rsidR="00810E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rem sido integradas neste projecto no qual </w:t>
      </w:r>
      <w:proofErr w:type="gramStart"/>
      <w:r w:rsidR="00810ED1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810ED1">
        <w:rPr>
          <w:rFonts w:ascii="Times New Roman" w:hAnsi="Times New Roman" w:cs="Times New Roman"/>
          <w:sz w:val="24"/>
          <w:szCs w:val="24"/>
        </w:rPr>
        <w:t xml:space="preserve"> o rosto visível</w:t>
      </w:r>
      <w:r w:rsidR="009604F5">
        <w:rPr>
          <w:rFonts w:ascii="Times New Roman" w:hAnsi="Times New Roman" w:cs="Times New Roman"/>
          <w:sz w:val="24"/>
          <w:szCs w:val="24"/>
        </w:rPr>
        <w:t xml:space="preserve"> e declaram ter projectos de desenvolvimento agricola e que concorram para a dignificação dos titulares do poder tradicional. </w:t>
      </w:r>
    </w:p>
    <w:p w:rsidR="009604F5" w:rsidRDefault="009604F5" w:rsidP="007B7D88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a Educação Financeira </w:t>
      </w:r>
      <w:r w:rsidR="005A0AD7">
        <w:rPr>
          <w:rFonts w:ascii="Times New Roman" w:hAnsi="Times New Roman" w:cs="Times New Roman"/>
          <w:sz w:val="24"/>
          <w:szCs w:val="24"/>
        </w:rPr>
        <w:t xml:space="preserve">em línguas nacionais </w:t>
      </w:r>
      <w:r>
        <w:rPr>
          <w:rFonts w:ascii="Times New Roman" w:hAnsi="Times New Roman" w:cs="Times New Roman"/>
          <w:sz w:val="24"/>
          <w:szCs w:val="24"/>
        </w:rPr>
        <w:t xml:space="preserve">por meio do Projecto Soba contribuirá para o aumento da renda dos sobas, uma vez que o atraso </w:t>
      </w:r>
      <w:r w:rsidR="009A3556">
        <w:rPr>
          <w:rFonts w:ascii="Times New Roman" w:hAnsi="Times New Roman" w:cs="Times New Roman"/>
          <w:sz w:val="24"/>
          <w:szCs w:val="24"/>
        </w:rPr>
        <w:t xml:space="preserve">na redistribuição dos salários </w:t>
      </w:r>
      <w:r>
        <w:rPr>
          <w:rFonts w:ascii="Times New Roman" w:hAnsi="Times New Roman" w:cs="Times New Roman"/>
          <w:sz w:val="24"/>
          <w:szCs w:val="24"/>
        </w:rPr>
        <w:t xml:space="preserve">pela Associação das Autoridades Tradicionais (ASAT) </w:t>
      </w:r>
      <w:r w:rsidR="0022365B">
        <w:rPr>
          <w:rFonts w:ascii="Times New Roman" w:hAnsi="Times New Roman" w:cs="Times New Roman"/>
          <w:sz w:val="24"/>
          <w:szCs w:val="24"/>
        </w:rPr>
        <w:t>tem contribuído</w:t>
      </w:r>
      <w:r>
        <w:rPr>
          <w:rFonts w:ascii="Times New Roman" w:hAnsi="Times New Roman" w:cs="Times New Roman"/>
          <w:sz w:val="24"/>
          <w:szCs w:val="24"/>
        </w:rPr>
        <w:t xml:space="preserve"> grandemente para a difícil situação em que se muitos deles se encontram.</w:t>
      </w:r>
    </w:p>
    <w:p w:rsidR="00A84CEE" w:rsidRDefault="00266DEA" w:rsidP="00A84CEE">
      <w:pPr>
        <w:tabs>
          <w:tab w:val="left" w:pos="24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CEE" w:rsidRDefault="00A84CEE" w:rsidP="00A84CEE">
      <w:pPr>
        <w:tabs>
          <w:tab w:val="left" w:pos="24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9BC" w:rsidRPr="00A84CEE" w:rsidRDefault="001C3E96" w:rsidP="00A84CEE">
      <w:pPr>
        <w:tabs>
          <w:tab w:val="left" w:pos="24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7ACB">
        <w:rPr>
          <w:rFonts w:ascii="Times New Roman" w:hAnsi="Times New Roman" w:cs="Times New Roman"/>
          <w:b/>
          <w:sz w:val="28"/>
          <w:szCs w:val="28"/>
        </w:rPr>
        <w:t>.3</w:t>
      </w:r>
      <w:r w:rsidR="00C513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9BC" w:rsidRPr="0021651B">
        <w:rPr>
          <w:rFonts w:ascii="Times New Roman" w:hAnsi="Times New Roman" w:cs="Times New Roman"/>
          <w:b/>
          <w:sz w:val="28"/>
          <w:szCs w:val="28"/>
        </w:rPr>
        <w:t>Aspectos a ter em conta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19BC" w:rsidRPr="0021651B" w:rsidRDefault="000C19BC" w:rsidP="000C1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além das questões analisadas, importa referir que a Educação Financeira em línguas nacionais por meio do Projecto Soba</w:t>
      </w:r>
      <w:r w:rsidRPr="007A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uma oportunidade para o início de uma carreira profissional. Logo, a sua execução e êxito dependerá muito do engajamento dos técnicos que nele estiverem envolvidos. O recrutamento destes deverá responder as necessidades de recursos humanos necessários para a expansão dos serviços do Banco e deve ter como requísito principal o domínio da língua, pois esta será a sua principal ferramenta de trabalho.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que vier a concorrer para uma vaga deverá: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 disponiblidade para trabalhar no meio rural, pois este será o seu campo de actuação;</w:t>
      </w:r>
    </w:p>
    <w:p w:rsidR="000C19BC" w:rsidRDefault="000C19BC" w:rsidP="000C19BC">
      <w:pPr>
        <w:tabs>
          <w:tab w:val="left" w:pos="5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possuir alguma experiência de trabalho nas zonas rurais.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dois pontos interliga-se na medida em que o candidato a Educador Financeiro, como é óbvio, manifestará inicialmente disponibilidade para trabalhar nas zonas rurais. Contudo, com o decorrer do tempo, tendo sido já admitido no Banco, poderá mostrar-se indisponível para continuar a trabalhar distante da cidade. O pedido de transferência para a Banca Clássica afigura-se como inevitável tal como é a seguinte questão: estaria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(a) trabalhador (a) realmente disposto em trabalhar no meio rural? Não terá ludibriado o entrevistador quando concorria para ocupar uma vaga? 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situação pode ser acautelada se a experiência de trabalho nas comunidades rurais for levada em conta e adoptada como um requísito a ser apresentado pelo candidato. Esta exigência pode ser satisfeita pelos Educadores Sociais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7"/>
      </w:r>
      <w:r>
        <w:rPr>
          <w:rFonts w:ascii="Times New Roman" w:hAnsi="Times New Roman" w:cs="Times New Roman"/>
          <w:sz w:val="24"/>
          <w:szCs w:val="24"/>
        </w:rPr>
        <w:t>, por possuirem uma formação transversal que os habilita a desenvolverem trabalhos de desenvolvimento comunitário dentro e fora da cidade.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aspecto a ter em conta relaciona-se com a entrevista aos candidatos selecionados: é aconselhável que ela seja conduzida por um trabalhador que fale a língua local. O entrevistador deverá ater-se à proficiência ou dominio deficiente da língua conforme já o dissemos.</w:t>
      </w:r>
    </w:p>
    <w:p w:rsidR="000C19BC" w:rsidRDefault="000C19BC" w:rsidP="000C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este assunto, a inexistência de critérios de selecção para a selecção e recrutamento de técnicos de microfinanças deveria motivar os técnicos de Recursos Humanos a introduzir melhorias no processo de recrutamento de candidatos/trabalhadores que</w:t>
      </w:r>
      <w:r w:rsidR="00C5130E">
        <w:rPr>
          <w:rFonts w:ascii="Times New Roman" w:hAnsi="Times New Roman" w:cs="Times New Roman"/>
          <w:sz w:val="24"/>
          <w:szCs w:val="24"/>
        </w:rPr>
        <w:t xml:space="preserve"> serão seleccionados com o prop</w:t>
      </w:r>
      <w:r>
        <w:rPr>
          <w:rFonts w:ascii="Times New Roman" w:hAnsi="Times New Roman" w:cs="Times New Roman"/>
          <w:sz w:val="24"/>
          <w:szCs w:val="24"/>
        </w:rPr>
        <w:t>ó</w:t>
      </w:r>
      <w:r w:rsidR="00C5130E">
        <w:rPr>
          <w:rFonts w:ascii="Times New Roman" w:hAnsi="Times New Roman" w:cs="Times New Roman"/>
          <w:sz w:val="24"/>
          <w:szCs w:val="24"/>
        </w:rPr>
        <w:t>sito</w:t>
      </w:r>
      <w:r>
        <w:rPr>
          <w:rFonts w:ascii="Times New Roman" w:hAnsi="Times New Roman" w:cs="Times New Roman"/>
          <w:sz w:val="24"/>
          <w:szCs w:val="24"/>
        </w:rPr>
        <w:t xml:space="preserve"> de trabalhar neste projecto.</w:t>
      </w:r>
    </w:p>
    <w:p w:rsidR="000C19BC" w:rsidRDefault="00A84CEE" w:rsidP="00A84CEE">
      <w:pPr>
        <w:tabs>
          <w:tab w:val="left" w:pos="61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CEE" w:rsidRDefault="00A84CEE" w:rsidP="00A84CEE">
      <w:pPr>
        <w:tabs>
          <w:tab w:val="left" w:pos="24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0193" w:rsidRPr="0074770E" w:rsidRDefault="00A84CEE" w:rsidP="007B7D88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30E" w:rsidRPr="0074770E">
        <w:rPr>
          <w:rFonts w:ascii="Times New Roman" w:hAnsi="Times New Roman" w:cs="Times New Roman"/>
          <w:b/>
          <w:sz w:val="28"/>
          <w:szCs w:val="28"/>
        </w:rPr>
        <w:t>3.</w:t>
      </w:r>
      <w:r w:rsidR="00034DCB">
        <w:rPr>
          <w:rFonts w:ascii="Times New Roman" w:hAnsi="Times New Roman" w:cs="Times New Roman"/>
          <w:b/>
          <w:sz w:val="28"/>
          <w:szCs w:val="28"/>
        </w:rPr>
        <w:t>4</w:t>
      </w:r>
      <w:r w:rsidR="00C5130E" w:rsidRPr="00747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193" w:rsidRPr="0074770E">
        <w:rPr>
          <w:rFonts w:ascii="Times New Roman" w:hAnsi="Times New Roman" w:cs="Times New Roman"/>
          <w:b/>
          <w:sz w:val="28"/>
          <w:szCs w:val="28"/>
        </w:rPr>
        <w:t>Desafios do projecto</w:t>
      </w:r>
    </w:p>
    <w:p w:rsidR="00020193" w:rsidRDefault="00020193" w:rsidP="007B7D88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0ED1" w:rsidRDefault="00673695" w:rsidP="009E2AF2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elemento importante que não deve ser ignorado é a legitimidade do soba escolhido para integrar o projecto em causa. Esta preocupação fundamenta-se pelo facto de durante o conflito armado certos indivíduos terem sido nomeados</w:t>
      </w:r>
      <w:r w:rsidR="00020193">
        <w:rPr>
          <w:rFonts w:ascii="Times New Roman" w:hAnsi="Times New Roman" w:cs="Times New Roman"/>
          <w:sz w:val="24"/>
          <w:szCs w:val="24"/>
        </w:rPr>
        <w:t xml:space="preserve"> à margem dos pressupostos costumeiros</w:t>
      </w:r>
      <w:r>
        <w:rPr>
          <w:rFonts w:ascii="Times New Roman" w:hAnsi="Times New Roman" w:cs="Times New Roman"/>
          <w:sz w:val="24"/>
          <w:szCs w:val="24"/>
        </w:rPr>
        <w:t xml:space="preserve"> para o exercício, puramente nominal, do poder tradicional cuja legitimidade assenta na</w:t>
      </w:r>
      <w:r w:rsidR="00020193">
        <w:rPr>
          <w:rFonts w:ascii="Times New Roman" w:hAnsi="Times New Roman" w:cs="Times New Roman"/>
          <w:sz w:val="24"/>
          <w:szCs w:val="24"/>
        </w:rPr>
        <w:t>: (i)</w:t>
      </w:r>
      <w:r>
        <w:rPr>
          <w:rFonts w:ascii="Times New Roman" w:hAnsi="Times New Roman" w:cs="Times New Roman"/>
          <w:sz w:val="24"/>
          <w:szCs w:val="24"/>
        </w:rPr>
        <w:t xml:space="preserve"> ligaç</w:t>
      </w:r>
      <w:r w:rsidR="00020193">
        <w:rPr>
          <w:rFonts w:ascii="Times New Roman" w:hAnsi="Times New Roman" w:cs="Times New Roman"/>
          <w:sz w:val="24"/>
          <w:szCs w:val="24"/>
        </w:rPr>
        <w:t>ão ancestral;</w:t>
      </w:r>
      <w:r w:rsidR="008E5552">
        <w:rPr>
          <w:rFonts w:ascii="Times New Roman" w:hAnsi="Times New Roman" w:cs="Times New Roman"/>
          <w:sz w:val="24"/>
          <w:szCs w:val="24"/>
        </w:rPr>
        <w:t xml:space="preserve"> </w:t>
      </w:r>
      <w:r w:rsidR="000201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019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020193">
        <w:rPr>
          <w:rFonts w:ascii="Times New Roman" w:hAnsi="Times New Roman" w:cs="Times New Roman"/>
          <w:sz w:val="24"/>
          <w:szCs w:val="24"/>
        </w:rPr>
        <w:t>) na pertença linhageira;</w:t>
      </w:r>
      <w:r w:rsidR="008E5552">
        <w:rPr>
          <w:rFonts w:ascii="Times New Roman" w:hAnsi="Times New Roman" w:cs="Times New Roman"/>
          <w:sz w:val="24"/>
          <w:szCs w:val="24"/>
        </w:rPr>
        <w:t xml:space="preserve"> </w:t>
      </w:r>
      <w:r w:rsidR="00020193">
        <w:rPr>
          <w:rFonts w:ascii="Times New Roman" w:hAnsi="Times New Roman" w:cs="Times New Roman"/>
          <w:sz w:val="24"/>
          <w:szCs w:val="24"/>
        </w:rPr>
        <w:t xml:space="preserve">(iii) </w:t>
      </w:r>
      <w:r w:rsidR="008E5552">
        <w:rPr>
          <w:rFonts w:ascii="Times New Roman" w:hAnsi="Times New Roman" w:cs="Times New Roman"/>
          <w:sz w:val="24"/>
          <w:szCs w:val="24"/>
        </w:rPr>
        <w:t xml:space="preserve">no reconhecimento pelos </w:t>
      </w:r>
      <w:r w:rsidR="008E5552" w:rsidRPr="008E5552">
        <w:rPr>
          <w:rFonts w:ascii="Times New Roman" w:hAnsi="Times New Roman" w:cs="Times New Roman"/>
          <w:i/>
          <w:sz w:val="24"/>
          <w:szCs w:val="24"/>
        </w:rPr>
        <w:t>makotas</w:t>
      </w:r>
      <w:r w:rsidR="00020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193">
        <w:rPr>
          <w:rFonts w:ascii="Times New Roman" w:hAnsi="Times New Roman" w:cs="Times New Roman"/>
          <w:sz w:val="24"/>
          <w:szCs w:val="24"/>
        </w:rPr>
        <w:t xml:space="preserve">e; (iv) </w:t>
      </w:r>
      <w:r w:rsidR="008E5552">
        <w:rPr>
          <w:rFonts w:ascii="Times New Roman" w:hAnsi="Times New Roman" w:cs="Times New Roman"/>
          <w:sz w:val="24"/>
          <w:szCs w:val="24"/>
        </w:rPr>
        <w:t>na passagem pelo</w:t>
      </w:r>
      <w:r w:rsidR="00C51BB2">
        <w:rPr>
          <w:rFonts w:ascii="Times New Roman" w:hAnsi="Times New Roman" w:cs="Times New Roman"/>
          <w:sz w:val="24"/>
          <w:szCs w:val="24"/>
        </w:rPr>
        <w:t>s rituais de iniciação que confe</w:t>
      </w:r>
      <w:r w:rsidR="008E5552">
        <w:rPr>
          <w:rFonts w:ascii="Times New Roman" w:hAnsi="Times New Roman" w:cs="Times New Roman"/>
          <w:sz w:val="24"/>
          <w:szCs w:val="24"/>
        </w:rPr>
        <w:t xml:space="preserve">rem </w:t>
      </w:r>
      <w:r w:rsidR="009A14EA">
        <w:rPr>
          <w:rFonts w:ascii="Times New Roman" w:hAnsi="Times New Roman" w:cs="Times New Roman"/>
          <w:sz w:val="24"/>
          <w:szCs w:val="24"/>
        </w:rPr>
        <w:t xml:space="preserve">ao indivíduo </w:t>
      </w:r>
      <w:r w:rsidR="008E5552">
        <w:rPr>
          <w:rFonts w:ascii="Times New Roman" w:hAnsi="Times New Roman" w:cs="Times New Roman"/>
          <w:sz w:val="24"/>
          <w:szCs w:val="24"/>
        </w:rPr>
        <w:t>poderes</w:t>
      </w:r>
      <w:r w:rsidR="009A14EA">
        <w:rPr>
          <w:rFonts w:ascii="Times New Roman" w:hAnsi="Times New Roman" w:cs="Times New Roman"/>
          <w:sz w:val="24"/>
          <w:szCs w:val="24"/>
        </w:rPr>
        <w:t xml:space="preserve"> no plano espiritual, político, judicial, económico, etc., reconhecidos pela comunidade e </w:t>
      </w:r>
      <w:r w:rsidR="00020193">
        <w:rPr>
          <w:rFonts w:ascii="Times New Roman" w:hAnsi="Times New Roman" w:cs="Times New Roman"/>
          <w:sz w:val="24"/>
          <w:szCs w:val="24"/>
        </w:rPr>
        <w:t>pel</w:t>
      </w:r>
      <w:r w:rsidR="009A14EA">
        <w:rPr>
          <w:rFonts w:ascii="Times New Roman" w:hAnsi="Times New Roman" w:cs="Times New Roman"/>
          <w:sz w:val="24"/>
          <w:szCs w:val="24"/>
        </w:rPr>
        <w:t>o Executivo.</w:t>
      </w:r>
    </w:p>
    <w:p w:rsidR="00365EFF" w:rsidRDefault="00463348" w:rsidP="009E2AF2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</w:t>
      </w:r>
      <w:r w:rsidR="00F7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708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o</w:t>
      </w:r>
      <w:r w:rsidR="00F70877">
        <w:rPr>
          <w:rFonts w:ascii="Times New Roman" w:hAnsi="Times New Roman" w:cs="Times New Roman"/>
          <w:sz w:val="24"/>
          <w:szCs w:val="24"/>
        </w:rPr>
        <w:t xml:space="preserve"> advento da paz, a autoridade </w:t>
      </w:r>
      <w:r w:rsidR="00C86FBB">
        <w:rPr>
          <w:rFonts w:ascii="Times New Roman" w:hAnsi="Times New Roman" w:cs="Times New Roman"/>
          <w:sz w:val="24"/>
          <w:szCs w:val="24"/>
        </w:rPr>
        <w:t xml:space="preserve">«tradicional» </w:t>
      </w:r>
      <w:r w:rsidR="00F70877">
        <w:rPr>
          <w:rFonts w:ascii="Times New Roman" w:hAnsi="Times New Roman" w:cs="Times New Roman"/>
          <w:sz w:val="24"/>
          <w:szCs w:val="24"/>
        </w:rPr>
        <w:t>exercida</w:t>
      </w:r>
      <w:r w:rsidR="00C86FBB">
        <w:rPr>
          <w:rFonts w:ascii="Times New Roman" w:hAnsi="Times New Roman" w:cs="Times New Roman"/>
          <w:sz w:val="24"/>
          <w:szCs w:val="24"/>
        </w:rPr>
        <w:t xml:space="preserve"> em muitas regiões do nosso País começou a ser questionada pelos membros da linhagem do soba que afirma possuir </w:t>
      </w:r>
      <w:r>
        <w:rPr>
          <w:rFonts w:ascii="Times New Roman" w:hAnsi="Times New Roman" w:cs="Times New Roman"/>
          <w:sz w:val="24"/>
          <w:szCs w:val="24"/>
        </w:rPr>
        <w:t>a legitimidade para exercer a autoridade na zona para onde, nesse caso, o Banco tenciona expandir os serviços por meio desta entidade</w:t>
      </w:r>
      <w:r w:rsidR="00C86FBB">
        <w:rPr>
          <w:rFonts w:ascii="Times New Roman" w:hAnsi="Times New Roman" w:cs="Times New Roman"/>
          <w:sz w:val="24"/>
          <w:szCs w:val="24"/>
        </w:rPr>
        <w:t>.</w:t>
      </w:r>
    </w:p>
    <w:p w:rsidR="00E43CBB" w:rsidRDefault="00E43CBB" w:rsidP="004C5B5D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identificação dos sobas com legitimidade costumeira intermediar os interesses do Banco com o da comunidade no âmbito de Projecto Soba e simultaneamente da </w:t>
      </w:r>
      <w:r>
        <w:rPr>
          <w:rFonts w:ascii="Times New Roman" w:hAnsi="Times New Roman" w:cs="Times New Roman"/>
          <w:sz w:val="24"/>
          <w:szCs w:val="24"/>
        </w:rPr>
        <w:lastRenderedPageBreak/>
        <w:t>Educação Financeira</w:t>
      </w:r>
      <w:r w:rsidR="004C5B5D">
        <w:rPr>
          <w:rStyle w:val="Refdenotaderodap"/>
          <w:rFonts w:ascii="Times New Roman" w:hAnsi="Times New Roman" w:cs="Times New Roman"/>
          <w:sz w:val="24"/>
          <w:szCs w:val="24"/>
        </w:rPr>
        <w:footnoteReference w:id="58"/>
      </w:r>
      <w:r>
        <w:rPr>
          <w:rFonts w:ascii="Times New Roman" w:hAnsi="Times New Roman" w:cs="Times New Roman"/>
          <w:sz w:val="24"/>
          <w:szCs w:val="24"/>
        </w:rPr>
        <w:t xml:space="preserve"> é uma problemática que merece ser analisada profundamente por uma equipa multidisciplinar que deverá ser formada por antropólogos, sociólogos, historiadores, e linguistas com o propósito de se acautelarem situações imprevistas que poderão ser motivadas pelos factores acima referidos.</w:t>
      </w:r>
    </w:p>
    <w:p w:rsidR="00994C6E" w:rsidRDefault="001B3670" w:rsidP="00760A3C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vez que a criação do Projecto Soba exigiu a realização de estudos económicos e financeiros, e tendo em conta a sua dimensão cultural, por que não solicitar igualmente o parecer </w:t>
      </w:r>
      <w:r w:rsidR="007E1FF3">
        <w:rPr>
          <w:rFonts w:ascii="Times New Roman" w:hAnsi="Times New Roman" w:cs="Times New Roman"/>
          <w:sz w:val="24"/>
          <w:szCs w:val="24"/>
        </w:rPr>
        <w:t>técnico-cientí</w:t>
      </w:r>
      <w:r w:rsidR="003658AF">
        <w:rPr>
          <w:rFonts w:ascii="Times New Roman" w:hAnsi="Times New Roman" w:cs="Times New Roman"/>
          <w:sz w:val="24"/>
          <w:szCs w:val="24"/>
        </w:rPr>
        <w:t>f</w:t>
      </w:r>
      <w:r w:rsidR="007E1FF3">
        <w:rPr>
          <w:rFonts w:ascii="Times New Roman" w:hAnsi="Times New Roman" w:cs="Times New Roman"/>
          <w:sz w:val="24"/>
          <w:szCs w:val="24"/>
        </w:rPr>
        <w:t>ico dos</w:t>
      </w:r>
      <w:r>
        <w:rPr>
          <w:rFonts w:ascii="Times New Roman" w:hAnsi="Times New Roman" w:cs="Times New Roman"/>
          <w:sz w:val="24"/>
          <w:szCs w:val="24"/>
        </w:rPr>
        <w:t xml:space="preserve"> antropólogos, sociólogos, historiadores e linguístas</w:t>
      </w:r>
      <w:r w:rsidR="002F0C18">
        <w:rPr>
          <w:rFonts w:ascii="Times New Roman" w:hAnsi="Times New Roman" w:cs="Times New Roman"/>
          <w:sz w:val="24"/>
          <w:szCs w:val="24"/>
        </w:rPr>
        <w:t xml:space="preserve"> sobre o impacto sociocultural que o projecto poderá exercer futuramente no seio das comunidades rurais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43F7" w:rsidRDefault="00AA43F7" w:rsidP="00760A3C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envolvimento dos especialistas acima mencionados ajudaria o Banco a estar munido de uma equipa de consultores que prestaria o seu humilde contributo no desenvolvimento de um projecto de dimensão nacional e que trará benefícios na vida económico-financeira e igualmente cultural em Angola.</w:t>
      </w:r>
    </w:p>
    <w:p w:rsidR="00AA43F7" w:rsidRDefault="00AA43F7" w:rsidP="00760A3C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A3C" w:rsidRPr="00760A3C" w:rsidRDefault="00760A3C" w:rsidP="007E1FF3">
      <w:pPr>
        <w:tabs>
          <w:tab w:val="left" w:pos="1890"/>
          <w:tab w:val="center" w:pos="4252"/>
        </w:tabs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5D2788" w:rsidRDefault="005D278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C5130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BC0B98" w:rsidRDefault="00BC0B98" w:rsidP="00A84CEE">
      <w:pPr>
        <w:tabs>
          <w:tab w:val="left" w:pos="2225"/>
        </w:tabs>
        <w:jc w:val="both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2A2E04" w:rsidRDefault="002A2E04" w:rsidP="002A2E0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</w:p>
    <w:p w:rsidR="00D34BEF" w:rsidRPr="00AB4D19" w:rsidRDefault="00A11AB5" w:rsidP="00AB4D19">
      <w:pPr>
        <w:tabs>
          <w:tab w:val="left" w:pos="8400"/>
          <w:tab w:val="right" w:pos="85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Conclusões</w:t>
      </w:r>
      <w:r w:rsidR="005764B3" w:rsidRPr="00AB4D19">
        <w:rPr>
          <w:rFonts w:ascii="Times New Roman" w:hAnsi="Times New Roman" w:cs="Times New Roman"/>
          <w:b/>
          <w:sz w:val="28"/>
          <w:szCs w:val="28"/>
        </w:rPr>
        <w:t xml:space="preserve"> e recomendações</w:t>
      </w:r>
    </w:p>
    <w:p w:rsidR="00D34BEF" w:rsidRDefault="00D34BEF" w:rsidP="00D34BEF">
      <w:pPr>
        <w:tabs>
          <w:tab w:val="left" w:pos="6520"/>
        </w:tabs>
        <w:rPr>
          <w:rFonts w:ascii="Times New Roman" w:hAnsi="Times New Roman" w:cs="Times New Roman"/>
          <w:b/>
          <w:sz w:val="28"/>
          <w:szCs w:val="28"/>
        </w:rPr>
      </w:pPr>
    </w:p>
    <w:p w:rsidR="00D34BEF" w:rsidRDefault="003636DF" w:rsidP="003636DF">
      <w:pPr>
        <w:tabs>
          <w:tab w:val="left" w:pos="2300"/>
          <w:tab w:val="left" w:pos="6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183D">
        <w:rPr>
          <w:rFonts w:ascii="Times New Roman" w:hAnsi="Times New Roman" w:cs="Times New Roman"/>
          <w:sz w:val="24"/>
          <w:szCs w:val="24"/>
        </w:rPr>
        <w:t>eria repetitivo realçar a utilidade</w:t>
      </w:r>
      <w:r w:rsidR="00D34BEF">
        <w:rPr>
          <w:rFonts w:ascii="Times New Roman" w:hAnsi="Times New Roman" w:cs="Times New Roman"/>
          <w:sz w:val="24"/>
          <w:szCs w:val="24"/>
        </w:rPr>
        <w:t xml:space="preserve"> das línguas nacionais na Educação Financeira dos seus usuários; a sua utilização no referido programa dinamiza um projecto de desenvolvimento económico </w:t>
      </w:r>
      <w:r w:rsidR="00756986">
        <w:rPr>
          <w:rFonts w:ascii="Times New Roman" w:hAnsi="Times New Roman" w:cs="Times New Roman"/>
          <w:sz w:val="24"/>
          <w:szCs w:val="24"/>
        </w:rPr>
        <w:t>e cultural, na medida em que o conceito de desenvolvimento</w:t>
      </w:r>
      <w:r w:rsidR="00D34BEF">
        <w:rPr>
          <w:rFonts w:ascii="Times New Roman" w:hAnsi="Times New Roman" w:cs="Times New Roman"/>
          <w:sz w:val="24"/>
          <w:szCs w:val="24"/>
        </w:rPr>
        <w:t xml:space="preserve"> n</w:t>
      </w:r>
      <w:r w:rsidR="00756986">
        <w:rPr>
          <w:rFonts w:ascii="Times New Roman" w:hAnsi="Times New Roman" w:cs="Times New Roman"/>
          <w:sz w:val="24"/>
          <w:szCs w:val="24"/>
        </w:rPr>
        <w:t>ão se limita</w:t>
      </w:r>
      <w:r w:rsidR="00D34BEF">
        <w:rPr>
          <w:rFonts w:ascii="Times New Roman" w:hAnsi="Times New Roman" w:cs="Times New Roman"/>
          <w:sz w:val="24"/>
          <w:szCs w:val="24"/>
        </w:rPr>
        <w:t xml:space="preserve"> apenas ao aspecto material. </w:t>
      </w:r>
    </w:p>
    <w:p w:rsidR="00D34BEF" w:rsidRDefault="00D34BEF" w:rsidP="002E1559">
      <w:pPr>
        <w:tabs>
          <w:tab w:val="left" w:pos="690"/>
          <w:tab w:val="left" w:pos="5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8A6">
        <w:rPr>
          <w:rFonts w:ascii="Times New Roman" w:hAnsi="Times New Roman" w:cs="Times New Roman"/>
          <w:sz w:val="24"/>
          <w:szCs w:val="24"/>
        </w:rPr>
        <w:t>A Educação Financeira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7C">
        <w:rPr>
          <w:rFonts w:ascii="Times New Roman" w:hAnsi="Times New Roman" w:cs="Times New Roman"/>
          <w:sz w:val="24"/>
          <w:szCs w:val="24"/>
        </w:rPr>
        <w:t xml:space="preserve">em línguas nacionais </w:t>
      </w:r>
      <w:r>
        <w:rPr>
          <w:rFonts w:ascii="Times New Roman" w:hAnsi="Times New Roman" w:cs="Times New Roman"/>
          <w:sz w:val="24"/>
          <w:szCs w:val="24"/>
        </w:rPr>
        <w:t>queb</w:t>
      </w:r>
      <w:r w:rsidR="00F26E7C">
        <w:rPr>
          <w:rFonts w:ascii="Times New Roman" w:hAnsi="Times New Roman" w:cs="Times New Roman"/>
          <w:sz w:val="24"/>
          <w:szCs w:val="24"/>
        </w:rPr>
        <w:t>ra o mito, defendido por algumas</w:t>
      </w:r>
      <w:r>
        <w:rPr>
          <w:rFonts w:ascii="Times New Roman" w:hAnsi="Times New Roman" w:cs="Times New Roman"/>
          <w:sz w:val="24"/>
          <w:szCs w:val="24"/>
        </w:rPr>
        <w:t xml:space="preserve"> mentes alienadas</w:t>
      </w:r>
      <w:r w:rsidR="00F26E7C">
        <w:rPr>
          <w:rFonts w:ascii="Times New Roman" w:hAnsi="Times New Roman" w:cs="Times New Roman"/>
          <w:sz w:val="24"/>
          <w:szCs w:val="24"/>
        </w:rPr>
        <w:t xml:space="preserve"> segundo o qual é</w:t>
      </w:r>
      <w:r>
        <w:rPr>
          <w:rFonts w:ascii="Times New Roman" w:hAnsi="Times New Roman" w:cs="Times New Roman"/>
          <w:sz w:val="24"/>
          <w:szCs w:val="24"/>
        </w:rPr>
        <w:t xml:space="preserve"> possível </w:t>
      </w:r>
      <w:r w:rsidR="00F26E7C">
        <w:rPr>
          <w:rFonts w:ascii="Times New Roman" w:hAnsi="Times New Roman" w:cs="Times New Roman"/>
          <w:sz w:val="24"/>
          <w:szCs w:val="24"/>
        </w:rPr>
        <w:t xml:space="preserve">assimilar os conceitos económicos apenas </w:t>
      </w:r>
      <w:r w:rsidR="003708BA">
        <w:rPr>
          <w:rFonts w:ascii="Times New Roman" w:hAnsi="Times New Roman" w:cs="Times New Roman"/>
          <w:sz w:val="24"/>
          <w:szCs w:val="24"/>
        </w:rPr>
        <w:t>em línguas europeias (como o português,)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774C17">
        <w:rPr>
          <w:rFonts w:ascii="Times New Roman" w:hAnsi="Times New Roman" w:cs="Times New Roman"/>
          <w:sz w:val="24"/>
          <w:szCs w:val="24"/>
        </w:rPr>
        <w:t>sideradas as mais desenvolvidas</w:t>
      </w:r>
      <w:r>
        <w:rPr>
          <w:rFonts w:ascii="Times New Roman" w:hAnsi="Times New Roman" w:cs="Times New Roman"/>
          <w:sz w:val="24"/>
          <w:szCs w:val="24"/>
        </w:rPr>
        <w:t xml:space="preserve"> e as únicas com as quais se podem conceber planos de desenvolvimento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9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C17" w:rsidRDefault="002E1559" w:rsidP="002E1559">
      <w:pPr>
        <w:tabs>
          <w:tab w:val="left" w:pos="708"/>
          <w:tab w:val="left" w:pos="1416"/>
          <w:tab w:val="left" w:pos="5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certa medida a ideia acima exposta</w:t>
      </w:r>
      <w:r w:rsidR="005F3121">
        <w:rPr>
          <w:rFonts w:ascii="Times New Roman" w:hAnsi="Times New Roman" w:cs="Times New Roman"/>
          <w:sz w:val="24"/>
          <w:szCs w:val="24"/>
        </w:rPr>
        <w:t xml:space="preserve"> tem como substrato </w:t>
      </w:r>
      <w:r w:rsidR="00087385">
        <w:rPr>
          <w:rFonts w:ascii="Times New Roman" w:hAnsi="Times New Roman" w:cs="Times New Roman"/>
          <w:sz w:val="24"/>
          <w:szCs w:val="24"/>
        </w:rPr>
        <w:t xml:space="preserve">a </w:t>
      </w:r>
      <w:r w:rsidR="00774C17">
        <w:rPr>
          <w:rFonts w:ascii="Times New Roman" w:hAnsi="Times New Roman" w:cs="Times New Roman"/>
          <w:sz w:val="24"/>
          <w:szCs w:val="24"/>
        </w:rPr>
        <w:t>ocidentalização imposta por projectos concebidos pela Europa, ou</w:t>
      </w:r>
      <w:r w:rsidR="009D3CE9">
        <w:rPr>
          <w:rFonts w:ascii="Times New Roman" w:hAnsi="Times New Roman" w:cs="Times New Roman"/>
          <w:sz w:val="24"/>
          <w:szCs w:val="24"/>
        </w:rPr>
        <w:t>,</w:t>
      </w:r>
      <w:r w:rsidR="00774C17">
        <w:rPr>
          <w:rFonts w:ascii="Times New Roman" w:hAnsi="Times New Roman" w:cs="Times New Roman"/>
          <w:sz w:val="24"/>
          <w:szCs w:val="24"/>
        </w:rPr>
        <w:t xml:space="preserve"> </w:t>
      </w:r>
      <w:r w:rsidR="00E60195">
        <w:rPr>
          <w:rFonts w:ascii="Times New Roman" w:hAnsi="Times New Roman" w:cs="Times New Roman"/>
          <w:sz w:val="24"/>
          <w:szCs w:val="24"/>
        </w:rPr>
        <w:t xml:space="preserve">na pior </w:t>
      </w:r>
      <w:r w:rsidR="009D3CE9">
        <w:rPr>
          <w:rFonts w:ascii="Times New Roman" w:hAnsi="Times New Roman" w:cs="Times New Roman"/>
          <w:sz w:val="24"/>
          <w:szCs w:val="24"/>
        </w:rPr>
        <w:t>das hipóteses</w:t>
      </w:r>
      <w:r w:rsidR="00E60195">
        <w:rPr>
          <w:rFonts w:ascii="Times New Roman" w:hAnsi="Times New Roman" w:cs="Times New Roman"/>
          <w:sz w:val="24"/>
          <w:szCs w:val="24"/>
        </w:rPr>
        <w:t xml:space="preserve"> </w:t>
      </w:r>
      <w:r w:rsidR="009D3CE9">
        <w:rPr>
          <w:rFonts w:ascii="Times New Roman" w:hAnsi="Times New Roman" w:cs="Times New Roman"/>
          <w:sz w:val="24"/>
          <w:szCs w:val="24"/>
        </w:rPr>
        <w:t>por mentes</w:t>
      </w:r>
      <w:r w:rsidR="00774C17">
        <w:rPr>
          <w:rFonts w:ascii="Times New Roman" w:hAnsi="Times New Roman" w:cs="Times New Roman"/>
          <w:sz w:val="24"/>
          <w:szCs w:val="24"/>
        </w:rPr>
        <w:t xml:space="preserve"> aparente e plenamente “ocidentalizadas”. </w:t>
      </w:r>
    </w:p>
    <w:p w:rsidR="00B73333" w:rsidRDefault="00774C17" w:rsidP="002E1559">
      <w:pPr>
        <w:tabs>
          <w:tab w:val="left" w:pos="708"/>
          <w:tab w:val="left" w:pos="1416"/>
          <w:tab w:val="left" w:pos="5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exclu</w:t>
      </w:r>
      <w:r w:rsidR="002E4B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="00087385">
        <w:rPr>
          <w:rFonts w:ascii="Times New Roman" w:hAnsi="Times New Roman" w:cs="Times New Roman"/>
          <w:sz w:val="24"/>
          <w:szCs w:val="24"/>
        </w:rPr>
        <w:t xml:space="preserve">dos especialistas de diversas áreas do conhecimento como a Linguística, a Antropologia, a História, etc., </w:t>
      </w:r>
      <w:r w:rsidR="002E4B6A">
        <w:rPr>
          <w:rFonts w:ascii="Times New Roman" w:hAnsi="Times New Roman" w:cs="Times New Roman"/>
          <w:sz w:val="24"/>
          <w:szCs w:val="24"/>
        </w:rPr>
        <w:t xml:space="preserve">da </w:t>
      </w:r>
      <w:r w:rsidR="005A060B">
        <w:rPr>
          <w:rFonts w:ascii="Times New Roman" w:hAnsi="Times New Roman" w:cs="Times New Roman"/>
          <w:sz w:val="24"/>
          <w:szCs w:val="24"/>
        </w:rPr>
        <w:t>criaç</w:t>
      </w:r>
      <w:r>
        <w:rPr>
          <w:rFonts w:ascii="Times New Roman" w:hAnsi="Times New Roman" w:cs="Times New Roman"/>
          <w:sz w:val="24"/>
          <w:szCs w:val="24"/>
        </w:rPr>
        <w:t>ão de projectos que atenderiam</w:t>
      </w:r>
      <w:r w:rsidR="005A060B">
        <w:rPr>
          <w:rFonts w:ascii="Times New Roman" w:hAnsi="Times New Roman" w:cs="Times New Roman"/>
          <w:sz w:val="24"/>
          <w:szCs w:val="24"/>
        </w:rPr>
        <w:t xml:space="preserve"> as rea</w:t>
      </w:r>
      <w:r w:rsidR="00B73333">
        <w:rPr>
          <w:rFonts w:ascii="Times New Roman" w:hAnsi="Times New Roman" w:cs="Times New Roman"/>
          <w:sz w:val="24"/>
          <w:szCs w:val="24"/>
        </w:rPr>
        <w:t>is necessidades dos seus destinatári</w:t>
      </w:r>
      <w:r w:rsidR="005A060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588">
        <w:rPr>
          <w:rFonts w:ascii="Times New Roman" w:hAnsi="Times New Roman" w:cs="Times New Roman"/>
          <w:sz w:val="24"/>
          <w:szCs w:val="24"/>
        </w:rPr>
        <w:t>é outro</w:t>
      </w:r>
      <w:r>
        <w:rPr>
          <w:rFonts w:ascii="Times New Roman" w:hAnsi="Times New Roman" w:cs="Times New Roman"/>
          <w:sz w:val="24"/>
          <w:szCs w:val="24"/>
        </w:rPr>
        <w:t xml:space="preserve"> facto</w:t>
      </w:r>
      <w:r w:rsidR="003805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80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infelizmente</w:t>
      </w:r>
      <w:r w:rsidR="00380588">
        <w:rPr>
          <w:rFonts w:ascii="Times New Roman" w:hAnsi="Times New Roman" w:cs="Times New Roman"/>
          <w:sz w:val="24"/>
          <w:szCs w:val="24"/>
        </w:rPr>
        <w:t>, te</w:t>
      </w:r>
      <w:r w:rsidR="00925900">
        <w:rPr>
          <w:rFonts w:ascii="Times New Roman" w:hAnsi="Times New Roman" w:cs="Times New Roman"/>
          <w:sz w:val="24"/>
          <w:szCs w:val="24"/>
        </w:rPr>
        <w:t>m contribuid</w:t>
      </w:r>
      <w:r w:rsidR="009A5CD0">
        <w:rPr>
          <w:rFonts w:ascii="Times New Roman" w:hAnsi="Times New Roman" w:cs="Times New Roman"/>
          <w:sz w:val="24"/>
          <w:szCs w:val="24"/>
        </w:rPr>
        <w:t>o para a consolidaç</w:t>
      </w:r>
      <w:r w:rsidR="00B73333">
        <w:rPr>
          <w:rFonts w:ascii="Times New Roman" w:hAnsi="Times New Roman" w:cs="Times New Roman"/>
          <w:sz w:val="24"/>
          <w:szCs w:val="24"/>
        </w:rPr>
        <w:t>ão do pensam</w:t>
      </w:r>
      <w:r w:rsidR="004A735A">
        <w:rPr>
          <w:rFonts w:ascii="Times New Roman" w:hAnsi="Times New Roman" w:cs="Times New Roman"/>
          <w:sz w:val="24"/>
          <w:szCs w:val="24"/>
        </w:rPr>
        <w:t>ento</w:t>
      </w:r>
      <w:r w:rsidR="00B73333">
        <w:rPr>
          <w:rFonts w:ascii="Times New Roman" w:hAnsi="Times New Roman" w:cs="Times New Roman"/>
          <w:sz w:val="24"/>
          <w:szCs w:val="24"/>
        </w:rPr>
        <w:t xml:space="preserve"> segundo o qual as linguas nacionais seriam um “constrangimento” para a Educação Financeira</w:t>
      </w:r>
      <w:r w:rsidR="004A735A">
        <w:rPr>
          <w:rFonts w:ascii="Times New Roman" w:hAnsi="Times New Roman" w:cs="Times New Roman"/>
          <w:sz w:val="24"/>
          <w:szCs w:val="24"/>
        </w:rPr>
        <w:t>.</w:t>
      </w:r>
    </w:p>
    <w:p w:rsidR="00A60995" w:rsidRDefault="004A735A" w:rsidP="002E1559">
      <w:pPr>
        <w:tabs>
          <w:tab w:val="left" w:pos="708"/>
          <w:tab w:val="left" w:pos="1416"/>
          <w:tab w:val="left" w:pos="5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formação </w:t>
      </w:r>
      <w:r w:rsidR="00F3571C">
        <w:rPr>
          <w:rFonts w:ascii="Times New Roman" w:hAnsi="Times New Roman" w:cs="Times New Roman"/>
          <w:sz w:val="24"/>
          <w:szCs w:val="24"/>
        </w:rPr>
        <w:t xml:space="preserve">de técnicos superiores </w:t>
      </w:r>
      <w:r>
        <w:rPr>
          <w:rFonts w:ascii="Times New Roman" w:hAnsi="Times New Roman" w:cs="Times New Roman"/>
          <w:sz w:val="24"/>
          <w:szCs w:val="24"/>
        </w:rPr>
        <w:t>nas referidas especialida</w:t>
      </w:r>
      <w:r w:rsidR="00AA659D">
        <w:rPr>
          <w:rFonts w:ascii="Times New Roman" w:hAnsi="Times New Roman" w:cs="Times New Roman"/>
          <w:sz w:val="24"/>
          <w:szCs w:val="24"/>
        </w:rPr>
        <w:t>des não tem sido acompanhada por um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659D">
        <w:rPr>
          <w:rFonts w:ascii="Times New Roman" w:hAnsi="Times New Roman" w:cs="Times New Roman"/>
          <w:sz w:val="24"/>
          <w:szCs w:val="24"/>
        </w:rPr>
        <w:t xml:space="preserve"> campanha de </w:t>
      </w:r>
      <w:r>
        <w:rPr>
          <w:rFonts w:ascii="Times New Roman" w:hAnsi="Times New Roman" w:cs="Times New Roman"/>
          <w:sz w:val="24"/>
          <w:szCs w:val="24"/>
        </w:rPr>
        <w:t xml:space="preserve">consciencialização das entidades empregadoras sobre </w:t>
      </w:r>
      <w:r w:rsidR="00F3571C">
        <w:rPr>
          <w:rFonts w:ascii="Times New Roman" w:hAnsi="Times New Roman" w:cs="Times New Roman"/>
          <w:sz w:val="24"/>
          <w:szCs w:val="24"/>
        </w:rPr>
        <w:t>o protagonismo que os mesmos podem e poderão vir a ter no desenvolvimento de vários projectos</w:t>
      </w:r>
      <w:r w:rsidR="00A60995">
        <w:rPr>
          <w:rFonts w:ascii="Times New Roman" w:hAnsi="Times New Roman" w:cs="Times New Roman"/>
          <w:sz w:val="24"/>
          <w:szCs w:val="24"/>
        </w:rPr>
        <w:t xml:space="preserve"> </w:t>
      </w:r>
      <w:r w:rsidR="00436EE5">
        <w:rPr>
          <w:rFonts w:ascii="Times New Roman" w:hAnsi="Times New Roman" w:cs="Times New Roman"/>
          <w:sz w:val="24"/>
          <w:szCs w:val="24"/>
        </w:rPr>
        <w:t>de desenvolvimento económico-financeiro e cultural</w:t>
      </w:r>
      <w:r w:rsidR="00A60995">
        <w:rPr>
          <w:rFonts w:ascii="Times New Roman" w:hAnsi="Times New Roman" w:cs="Times New Roman"/>
          <w:sz w:val="24"/>
          <w:szCs w:val="24"/>
        </w:rPr>
        <w:t xml:space="preserve"> em Angola</w:t>
      </w:r>
      <w:r w:rsidR="00F35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A3E" w:rsidRDefault="00F3571C" w:rsidP="002E1559">
      <w:pPr>
        <w:tabs>
          <w:tab w:val="left" w:pos="708"/>
          <w:tab w:val="left" w:pos="1416"/>
          <w:tab w:val="left" w:pos="5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tarefa – a de promoção de cursos mencionados – deve ser desempenhada pela</w:t>
      </w:r>
      <w:r w:rsidR="005F5A3E">
        <w:rPr>
          <w:rFonts w:ascii="Times New Roman" w:hAnsi="Times New Roman" w:cs="Times New Roman"/>
          <w:sz w:val="24"/>
          <w:szCs w:val="24"/>
        </w:rPr>
        <w:t>s instituições de ensino superior como a Faculdade</w:t>
      </w:r>
      <w:r w:rsidR="002E1559">
        <w:rPr>
          <w:rFonts w:ascii="Times New Roman" w:hAnsi="Times New Roman" w:cs="Times New Roman"/>
          <w:sz w:val="24"/>
          <w:szCs w:val="24"/>
        </w:rPr>
        <w:t xml:space="preserve"> de Letras e a de Ciências Sociais </w:t>
      </w:r>
      <w:r w:rsidR="005F5A3E">
        <w:rPr>
          <w:rFonts w:ascii="Times New Roman" w:hAnsi="Times New Roman" w:cs="Times New Roman"/>
          <w:sz w:val="24"/>
          <w:szCs w:val="24"/>
        </w:rPr>
        <w:t>da Universidade Agostinho</w:t>
      </w:r>
      <w:r w:rsidR="00E134F1">
        <w:rPr>
          <w:rFonts w:ascii="Times New Roman" w:hAnsi="Times New Roman" w:cs="Times New Roman"/>
          <w:sz w:val="24"/>
          <w:szCs w:val="24"/>
        </w:rPr>
        <w:t xml:space="preserve"> junto das organizações, empresas públicas e</w:t>
      </w:r>
      <w:r w:rsidR="0026165F">
        <w:rPr>
          <w:rFonts w:ascii="Times New Roman" w:hAnsi="Times New Roman" w:cs="Times New Roman"/>
          <w:sz w:val="24"/>
          <w:szCs w:val="24"/>
        </w:rPr>
        <w:t xml:space="preserve"> privadas existentes em Angola.</w:t>
      </w:r>
    </w:p>
    <w:p w:rsidR="002E1559" w:rsidRDefault="0026165F" w:rsidP="002E1559">
      <w:pPr>
        <w:tabs>
          <w:tab w:val="left" w:pos="708"/>
          <w:tab w:val="left" w:pos="1416"/>
          <w:tab w:val="left" w:pos="5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fu</w:t>
      </w:r>
      <w:r w:rsidR="00B060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uro, prevê-se que a colaboração com os referidos técnicos </w:t>
      </w:r>
      <w:r w:rsidR="002E1559">
        <w:rPr>
          <w:rFonts w:ascii="Times New Roman" w:hAnsi="Times New Roman" w:cs="Times New Roman"/>
          <w:sz w:val="24"/>
          <w:szCs w:val="24"/>
        </w:rPr>
        <w:t>poderá ser frutífera na concepção de documentos em línguas nacionais para o Banco e na emissão de emissão de parec</w:t>
      </w:r>
      <w:r w:rsidR="00087385">
        <w:rPr>
          <w:rFonts w:ascii="Times New Roman" w:hAnsi="Times New Roman" w:cs="Times New Roman"/>
          <w:sz w:val="24"/>
          <w:szCs w:val="24"/>
        </w:rPr>
        <w:t>eres té</w:t>
      </w:r>
      <w:r>
        <w:rPr>
          <w:rFonts w:ascii="Times New Roman" w:hAnsi="Times New Roman" w:cs="Times New Roman"/>
          <w:sz w:val="24"/>
          <w:szCs w:val="24"/>
        </w:rPr>
        <w:t>cnico-científicos sobre vários projectos de impacto socio-cultural que forem criados</w:t>
      </w:r>
      <w:r w:rsidR="002E1559">
        <w:rPr>
          <w:rFonts w:ascii="Times New Roman" w:hAnsi="Times New Roman" w:cs="Times New Roman"/>
          <w:sz w:val="24"/>
          <w:szCs w:val="24"/>
        </w:rPr>
        <w:t>.</w:t>
      </w:r>
    </w:p>
    <w:p w:rsidR="002E1559" w:rsidRDefault="002E1559" w:rsidP="002E1559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assim pr</w:t>
      </w:r>
      <w:r w:rsidR="00CE5FF6">
        <w:rPr>
          <w:rFonts w:ascii="Times New Roman" w:hAnsi="Times New Roman" w:cs="Times New Roman"/>
          <w:sz w:val="24"/>
          <w:szCs w:val="24"/>
        </w:rPr>
        <w:t>ocederem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FF6">
        <w:rPr>
          <w:rFonts w:ascii="Times New Roman" w:hAnsi="Times New Roman" w:cs="Times New Roman"/>
          <w:sz w:val="24"/>
          <w:szCs w:val="24"/>
        </w:rPr>
        <w:t>as instituições financeiras estarão munidas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5518">
        <w:rPr>
          <w:rFonts w:ascii="Times New Roman" w:hAnsi="Times New Roman" w:cs="Times New Roman"/>
          <w:sz w:val="24"/>
          <w:szCs w:val="24"/>
        </w:rPr>
        <w:t xml:space="preserve">estudos e de </w:t>
      </w:r>
      <w:r>
        <w:rPr>
          <w:rFonts w:ascii="Times New Roman" w:hAnsi="Times New Roman" w:cs="Times New Roman"/>
          <w:sz w:val="24"/>
          <w:szCs w:val="24"/>
        </w:rPr>
        <w:t xml:space="preserve">técnicos qualificados que irão prestar um </w:t>
      </w:r>
      <w:r w:rsidR="0026165F">
        <w:rPr>
          <w:rFonts w:ascii="Times New Roman" w:hAnsi="Times New Roman" w:cs="Times New Roman"/>
          <w:sz w:val="24"/>
          <w:szCs w:val="24"/>
        </w:rPr>
        <w:t>serviço relevante</w:t>
      </w:r>
      <w:r>
        <w:rPr>
          <w:rFonts w:ascii="Times New Roman" w:hAnsi="Times New Roman" w:cs="Times New Roman"/>
          <w:sz w:val="24"/>
          <w:szCs w:val="24"/>
        </w:rPr>
        <w:t xml:space="preserve"> na comunicação oral e escrita com as comunidades rurais para onde são e serão comercializados os seus produtos.</w:t>
      </w:r>
    </w:p>
    <w:p w:rsidR="00CD1F82" w:rsidRDefault="002E1559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</w:t>
      </w:r>
      <w:r w:rsidR="0026165F">
        <w:rPr>
          <w:rFonts w:ascii="Times New Roman" w:hAnsi="Times New Roman" w:cs="Times New Roman"/>
          <w:sz w:val="24"/>
          <w:szCs w:val="24"/>
        </w:rPr>
        <w:t xml:space="preserve">ata-se de um desafio para </w:t>
      </w:r>
      <w:r>
        <w:rPr>
          <w:rFonts w:ascii="Times New Roman" w:hAnsi="Times New Roman" w:cs="Times New Roman"/>
          <w:sz w:val="24"/>
          <w:szCs w:val="24"/>
        </w:rPr>
        <w:t>os linguistas, antropólogos, e não só, que pretendam afirmar-se como con</w:t>
      </w:r>
      <w:r w:rsidR="00DC1C19">
        <w:rPr>
          <w:rFonts w:ascii="Times New Roman" w:hAnsi="Times New Roman" w:cs="Times New Roman"/>
          <w:sz w:val="24"/>
          <w:szCs w:val="24"/>
        </w:rPr>
        <w:t>sultores de instituições financeiras cujos projectos terão efeitos a curto, médio e longo prazo.</w:t>
      </w: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08A" w:rsidRPr="009C4514" w:rsidRDefault="0073208A" w:rsidP="009C4514">
      <w:pPr>
        <w:tabs>
          <w:tab w:val="left" w:pos="245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F82" w:rsidRDefault="00CD1F82" w:rsidP="00DE2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BB" w:rsidRPr="00E44072" w:rsidRDefault="007661CE" w:rsidP="00DE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Fontes e </w:t>
      </w:r>
      <w:r w:rsidR="005A13BB" w:rsidRPr="00E44072">
        <w:rPr>
          <w:rFonts w:ascii="Times New Roman" w:hAnsi="Times New Roman" w:cs="Times New Roman"/>
          <w:b/>
          <w:sz w:val="28"/>
          <w:szCs w:val="28"/>
        </w:rPr>
        <w:t>Bibiliografia</w:t>
      </w:r>
    </w:p>
    <w:p w:rsidR="005A13BB" w:rsidRDefault="005A13BB" w:rsidP="00DE2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BB" w:rsidRDefault="005A13BB" w:rsidP="005A1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</w:t>
      </w:r>
    </w:p>
    <w:p w:rsidR="002A2FA8" w:rsidRDefault="002A2FA8" w:rsidP="007762F8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</w:p>
    <w:p w:rsidR="006816A3" w:rsidRDefault="00A531A8" w:rsidP="00A531A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A531A8">
        <w:rPr>
          <w:rFonts w:ascii="Times New Roman" w:hAnsi="Times New Roman" w:cs="Times New Roman"/>
          <w:sz w:val="24"/>
          <w:szCs w:val="24"/>
        </w:rPr>
        <w:t>BNA</w:t>
      </w:r>
      <w:r w:rsidR="006816A3">
        <w:rPr>
          <w:rFonts w:ascii="Times New Roman" w:hAnsi="Times New Roman" w:cs="Times New Roman"/>
          <w:sz w:val="24"/>
          <w:szCs w:val="24"/>
        </w:rPr>
        <w:t xml:space="preserve">, </w:t>
      </w:r>
      <w:r w:rsidRPr="006816A3">
        <w:rPr>
          <w:rFonts w:ascii="Times New Roman" w:hAnsi="Times New Roman" w:cs="Times New Roman"/>
          <w:i/>
          <w:sz w:val="24"/>
          <w:szCs w:val="24"/>
        </w:rPr>
        <w:t>Educação Financeira em Angola: um projecto do Banco Nacional de Angola</w:t>
      </w:r>
      <w:r w:rsidR="00681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Lisboa, 2013. Disponível em </w:t>
      </w:r>
      <w:proofErr w:type="gramStart"/>
      <w:r>
        <w:rPr>
          <w:rFonts w:ascii="Times New Roman" w:hAnsi="Times New Roman" w:cs="Times New Roman"/>
          <w:sz w:val="24"/>
          <w:szCs w:val="24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C7842">
          <w:rPr>
            <w:rStyle w:val="Hyperlink"/>
            <w:rFonts w:ascii="Times New Roman" w:hAnsi="Times New Roman" w:cs="Times New Roman"/>
            <w:sz w:val="24"/>
            <w:szCs w:val="24"/>
          </w:rPr>
          <w:t>www.bcplg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org</w:t>
      </w:r>
      <w:proofErr w:type="gramEnd"/>
      <w:r>
        <w:rPr>
          <w:rFonts w:ascii="Times New Roman" w:hAnsi="Times New Roman" w:cs="Times New Roman"/>
          <w:sz w:val="24"/>
          <w:szCs w:val="24"/>
        </w:rPr>
        <w:t>/siteColletion. Documento consultado no dia 20/10/2015.</w:t>
      </w:r>
    </w:p>
    <w:p w:rsidR="006816A3" w:rsidRPr="006816A3" w:rsidRDefault="006816A3" w:rsidP="00A531A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BPC, BRÁZIO, Jorge (consultor),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Projecto Soba: proposta pata análise e apreciação, </w:t>
      </w:r>
      <w:r>
        <w:rPr>
          <w:rFonts w:ascii="Times New Roman" w:hAnsi="Times New Roman" w:cs="Times New Roman"/>
          <w:sz w:val="24"/>
          <w:szCs w:val="24"/>
        </w:rPr>
        <w:t>Luanda, 2011.</w:t>
      </w:r>
    </w:p>
    <w:p w:rsidR="00A531A8" w:rsidRPr="007762F8" w:rsidRDefault="006816A3" w:rsidP="00A531A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BPC/DPT, </w:t>
      </w:r>
      <w:r w:rsidR="00A531A8" w:rsidRPr="006816A3">
        <w:rPr>
          <w:rFonts w:ascii="Times New Roman" w:hAnsi="Times New Roman" w:cs="Times New Roman"/>
          <w:i/>
          <w:sz w:val="24"/>
          <w:szCs w:val="24"/>
        </w:rPr>
        <w:t>Processo de Bancarização – Educação Financeira</w:t>
      </w:r>
      <w:r w:rsidR="00A531A8">
        <w:rPr>
          <w:rFonts w:ascii="Times New Roman" w:hAnsi="Times New Roman" w:cs="Times New Roman"/>
          <w:sz w:val="24"/>
          <w:szCs w:val="24"/>
        </w:rPr>
        <w:t>, s.l., 13/08/2014.</w:t>
      </w:r>
    </w:p>
    <w:p w:rsidR="007762F8" w:rsidRDefault="004E11A0" w:rsidP="007762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BPC/</w:t>
      </w:r>
      <w:r w:rsidRPr="004E11A0">
        <w:rPr>
          <w:rFonts w:ascii="Times New Roman" w:hAnsi="Times New Roman" w:cs="Times New Roman"/>
          <w:sz w:val="24"/>
          <w:szCs w:val="24"/>
        </w:rPr>
        <w:t>DMF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2F8" w:rsidRPr="004E11A0">
        <w:rPr>
          <w:rFonts w:ascii="Times New Roman" w:hAnsi="Times New Roman" w:cs="Times New Roman"/>
          <w:i/>
          <w:sz w:val="24"/>
          <w:szCs w:val="24"/>
        </w:rPr>
        <w:t>Educação Financeira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62F8">
        <w:rPr>
          <w:rFonts w:ascii="Times New Roman" w:hAnsi="Times New Roman" w:cs="Times New Roman"/>
          <w:sz w:val="24"/>
          <w:szCs w:val="24"/>
        </w:rPr>
        <w:t xml:space="preserve">s.l, </w:t>
      </w:r>
      <w:r w:rsidR="00A531A8">
        <w:rPr>
          <w:rFonts w:ascii="Times New Roman" w:hAnsi="Times New Roman" w:cs="Times New Roman"/>
          <w:sz w:val="24"/>
          <w:szCs w:val="24"/>
        </w:rPr>
        <w:t>09/02/</w:t>
      </w:r>
      <w:r w:rsidR="007762F8">
        <w:rPr>
          <w:rFonts w:ascii="Times New Roman" w:hAnsi="Times New Roman" w:cs="Times New Roman"/>
          <w:sz w:val="24"/>
          <w:szCs w:val="24"/>
        </w:rPr>
        <w:t>2014.</w:t>
      </w:r>
    </w:p>
    <w:p w:rsidR="00A531A8" w:rsidRDefault="00A531A8" w:rsidP="00A531A8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 w:rsidRPr="00A531A8">
        <w:rPr>
          <w:rFonts w:ascii="Times New Roman" w:hAnsi="Times New Roman" w:cs="Times New Roman"/>
          <w:sz w:val="24"/>
          <w:szCs w:val="24"/>
        </w:rPr>
        <w:t>DELOITTE</w:t>
      </w:r>
      <w:r w:rsidR="004E11A0">
        <w:rPr>
          <w:rFonts w:ascii="Times New Roman" w:hAnsi="Times New Roman" w:cs="Times New Roman"/>
          <w:sz w:val="24"/>
          <w:szCs w:val="24"/>
        </w:rPr>
        <w:t xml:space="preserve">, </w:t>
      </w:r>
      <w:r w:rsidRPr="004E11A0">
        <w:rPr>
          <w:rFonts w:ascii="Times New Roman" w:hAnsi="Times New Roman" w:cs="Times New Roman"/>
          <w:i/>
          <w:sz w:val="24"/>
          <w:szCs w:val="24"/>
        </w:rPr>
        <w:t>Projecto Soba. Expansão da rede de serviços de distribuição através de canais de prestações de serviços –</w:t>
      </w:r>
      <w:r w:rsidR="004E11A0" w:rsidRPr="004E11A0">
        <w:rPr>
          <w:rFonts w:ascii="Times New Roman" w:hAnsi="Times New Roman" w:cs="Times New Roman"/>
          <w:i/>
          <w:sz w:val="24"/>
          <w:szCs w:val="24"/>
        </w:rPr>
        <w:t xml:space="preserve"> Apresentação da Operativa Soba</w:t>
      </w:r>
      <w:r w:rsidR="00453F0B">
        <w:rPr>
          <w:rFonts w:ascii="Times New Roman" w:hAnsi="Times New Roman" w:cs="Times New Roman"/>
          <w:sz w:val="24"/>
          <w:szCs w:val="24"/>
        </w:rPr>
        <w:t>, s.l.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2012</w:t>
      </w:r>
      <w:r w:rsidR="002A5A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A2A" w:rsidRDefault="002A5A2A" w:rsidP="00A531A8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Projecto Soba – Oferta a comercializar, </w:t>
      </w:r>
      <w:r>
        <w:rPr>
          <w:rFonts w:ascii="Times New Roman" w:hAnsi="Times New Roman" w:cs="Times New Roman"/>
          <w:sz w:val="24"/>
          <w:szCs w:val="24"/>
        </w:rPr>
        <w:t xml:space="preserve">s.l.,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2012b</w:t>
      </w:r>
      <w:proofErr w:type="gramEnd"/>
    </w:p>
    <w:p w:rsidR="002A2FA8" w:rsidRDefault="002A5A2A" w:rsidP="00A531A8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A531A8" w:rsidRPr="002A5A2A">
        <w:rPr>
          <w:rFonts w:ascii="Times New Roman" w:hAnsi="Times New Roman" w:cs="Times New Roman"/>
          <w:i/>
          <w:sz w:val="24"/>
          <w:szCs w:val="24"/>
        </w:rPr>
        <w:t>Projecto Soba. Expansão da rede de serviços de distribuição através de canais de prestações de serviços</w:t>
      </w:r>
      <w:r w:rsidR="00453F0B" w:rsidRPr="002A5A2A">
        <w:rPr>
          <w:rFonts w:ascii="Times New Roman" w:hAnsi="Times New Roman" w:cs="Times New Roman"/>
          <w:i/>
          <w:sz w:val="24"/>
          <w:szCs w:val="24"/>
        </w:rPr>
        <w:t xml:space="preserve"> – Comité de Steering</w:t>
      </w:r>
      <w:r w:rsidR="00453F0B">
        <w:rPr>
          <w:rFonts w:ascii="Times New Roman" w:hAnsi="Times New Roman" w:cs="Times New Roman"/>
          <w:sz w:val="24"/>
          <w:szCs w:val="24"/>
        </w:rPr>
        <w:t>, s.l., 2012</w:t>
      </w:r>
      <w:r>
        <w:rPr>
          <w:rFonts w:ascii="Times New Roman" w:hAnsi="Times New Roman" w:cs="Times New Roman"/>
          <w:sz w:val="24"/>
          <w:szCs w:val="24"/>
        </w:rPr>
        <w:t>c</w:t>
      </w:r>
      <w:r w:rsidR="00376408">
        <w:rPr>
          <w:rFonts w:ascii="Times New Roman" w:hAnsi="Times New Roman" w:cs="Times New Roman"/>
          <w:sz w:val="24"/>
          <w:szCs w:val="24"/>
        </w:rPr>
        <w:t>.</w:t>
      </w:r>
    </w:p>
    <w:p w:rsidR="002A5A2A" w:rsidRPr="002A5A2A" w:rsidRDefault="002A5A2A" w:rsidP="00A531A8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Projecto Soba – Impactos Financeiros e Beneícios Sociais, </w:t>
      </w:r>
      <w:r>
        <w:rPr>
          <w:rFonts w:ascii="Times New Roman" w:hAnsi="Times New Roman" w:cs="Times New Roman"/>
          <w:sz w:val="24"/>
          <w:szCs w:val="24"/>
        </w:rPr>
        <w:t xml:space="preserve">s.l.,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2012d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664C" w:rsidRDefault="00376408" w:rsidP="0014664C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 w:rsidRPr="00AB6193">
        <w:rPr>
          <w:rFonts w:ascii="Times New Roman" w:hAnsi="Times New Roman" w:cs="Times New Roman"/>
          <w:i/>
          <w:sz w:val="24"/>
          <w:szCs w:val="24"/>
        </w:rPr>
        <w:t>Serviços</w:t>
      </w:r>
      <w:r w:rsidR="00AB6193" w:rsidRPr="00AB6193">
        <w:rPr>
          <w:rFonts w:ascii="Times New Roman" w:hAnsi="Times New Roman" w:cs="Times New Roman"/>
          <w:i/>
          <w:sz w:val="24"/>
          <w:szCs w:val="24"/>
        </w:rPr>
        <w:t xml:space="preserve"> bancários mínimos</w:t>
      </w:r>
      <w:r w:rsidR="0014664C">
        <w:rPr>
          <w:rFonts w:ascii="Times New Roman" w:hAnsi="Times New Roman" w:cs="Times New Roman"/>
          <w:sz w:val="24"/>
          <w:szCs w:val="24"/>
        </w:rPr>
        <w:t xml:space="preserve">. Disponível em </w:t>
      </w:r>
      <w:hyperlink r:id="rId10" w:history="1">
        <w:r w:rsidR="0014664C" w:rsidRPr="009C7842">
          <w:rPr>
            <w:rStyle w:val="Hyperlink"/>
            <w:rFonts w:ascii="Times New Roman" w:hAnsi="Times New Roman" w:cs="Times New Roman"/>
            <w:sz w:val="24"/>
            <w:szCs w:val="24"/>
          </w:rPr>
          <w:t>http://www.abanc.ao/educacao-financeira/conhecer</w:t>
        </w:r>
      </w:hyperlink>
      <w:r w:rsidR="0014664C">
        <w:rPr>
          <w:rFonts w:ascii="Times New Roman" w:hAnsi="Times New Roman" w:cs="Times New Roman"/>
          <w:sz w:val="24"/>
          <w:szCs w:val="24"/>
        </w:rPr>
        <w:t xml:space="preserve"> a. Documento consultado no dia 18/08/2015.</w:t>
      </w:r>
    </w:p>
    <w:p w:rsidR="0014664C" w:rsidRDefault="006C4D9F" w:rsidP="007F1588">
      <w:pPr>
        <w:tabs>
          <w:tab w:val="left" w:pos="1964"/>
          <w:tab w:val="left" w:pos="6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SILVÉRIO, Rosa, </w:t>
      </w:r>
      <w:r w:rsidR="0014664C" w:rsidRPr="006C4D9F">
        <w:rPr>
          <w:rFonts w:ascii="Times New Roman" w:hAnsi="Times New Roman" w:cs="Times New Roman"/>
          <w:i/>
          <w:sz w:val="24"/>
          <w:szCs w:val="24"/>
        </w:rPr>
        <w:t>Projecto Soba – Parecer</w:t>
      </w:r>
      <w:r w:rsidR="0014664C">
        <w:rPr>
          <w:rFonts w:ascii="Times New Roman" w:hAnsi="Times New Roman" w:cs="Times New Roman"/>
          <w:sz w:val="24"/>
          <w:szCs w:val="24"/>
        </w:rPr>
        <w:t>, Luanda, 2011.</w:t>
      </w:r>
    </w:p>
    <w:p w:rsidR="007F1588" w:rsidRDefault="007F1588" w:rsidP="007F1588">
      <w:pPr>
        <w:tabs>
          <w:tab w:val="left" w:pos="1964"/>
          <w:tab w:val="left" w:pos="6377"/>
        </w:tabs>
        <w:rPr>
          <w:rFonts w:ascii="Times New Roman" w:hAnsi="Times New Roman" w:cs="Times New Roman"/>
          <w:sz w:val="24"/>
          <w:szCs w:val="24"/>
        </w:rPr>
      </w:pPr>
    </w:p>
    <w:p w:rsidR="00E44072" w:rsidRDefault="002A2FA8" w:rsidP="0014664C">
      <w:pPr>
        <w:tabs>
          <w:tab w:val="left" w:pos="19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Fontes orais</w:t>
      </w:r>
    </w:p>
    <w:p w:rsidR="007F1588" w:rsidRDefault="007F1588" w:rsidP="0014664C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Mundongo (Kawata), s</w:t>
      </w:r>
      <w:r w:rsidR="00F52D14">
        <w:rPr>
          <w:rFonts w:ascii="Times New Roman" w:hAnsi="Times New Roman" w:cs="Times New Roman"/>
          <w:sz w:val="24"/>
          <w:szCs w:val="24"/>
        </w:rPr>
        <w:t>oba no Kela, Malanje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588" w:rsidRDefault="007F1588" w:rsidP="0014664C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Aza Mwanza, s</w:t>
      </w:r>
      <w:r w:rsidR="00F52D14">
        <w:rPr>
          <w:rFonts w:ascii="Times New Roman" w:hAnsi="Times New Roman" w:cs="Times New Roman"/>
          <w:sz w:val="24"/>
          <w:szCs w:val="24"/>
        </w:rPr>
        <w:t>oba no Kela, Malanje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07" w:rsidRPr="007F1588" w:rsidRDefault="00C11707" w:rsidP="0014664C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</w:p>
    <w:p w:rsidR="0014664C" w:rsidRDefault="005A13BB" w:rsidP="00D27E71">
      <w:pPr>
        <w:tabs>
          <w:tab w:val="left" w:pos="1085"/>
          <w:tab w:val="left" w:pos="21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Livros</w:t>
      </w:r>
      <w:r w:rsidR="0014664C">
        <w:rPr>
          <w:rFonts w:ascii="Times New Roman" w:hAnsi="Times New Roman" w:cs="Times New Roman"/>
          <w:b/>
          <w:sz w:val="24"/>
          <w:szCs w:val="24"/>
        </w:rPr>
        <w:tab/>
      </w:r>
      <w:r w:rsidR="00D27E71">
        <w:rPr>
          <w:rFonts w:ascii="Times New Roman" w:hAnsi="Times New Roman" w:cs="Times New Roman"/>
          <w:b/>
          <w:sz w:val="24"/>
          <w:szCs w:val="24"/>
        </w:rPr>
        <w:tab/>
      </w:r>
    </w:p>
    <w:p w:rsidR="00D27E71" w:rsidRDefault="00293FE1" w:rsidP="00D27E71">
      <w:pPr>
        <w:tabs>
          <w:tab w:val="left" w:pos="196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E71">
        <w:rPr>
          <w:rFonts w:ascii="Times New Roman" w:hAnsi="Times New Roman" w:cs="Times New Roman"/>
          <w:i/>
          <w:sz w:val="24"/>
          <w:szCs w:val="24"/>
        </w:rPr>
        <w:t>Algumas implicações socioeconómicas e reliiosas na comunidade kìmbùndù: os túmúndòngò do baixo vale do rio Kwànzà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r w:rsidR="00D27E71">
        <w:rPr>
          <w:rFonts w:ascii="Times New Roman" w:hAnsi="Times New Roman" w:cs="Times New Roman"/>
          <w:sz w:val="24"/>
          <w:szCs w:val="24"/>
        </w:rPr>
        <w:t>“</w:t>
      </w:r>
      <w:r w:rsidRPr="00D27E71">
        <w:rPr>
          <w:rFonts w:ascii="Times New Roman" w:hAnsi="Times New Roman" w:cs="Times New Roman"/>
          <w:sz w:val="24"/>
          <w:szCs w:val="24"/>
        </w:rPr>
        <w:t>Os túmúndòngò, os «génios» da natureza e o kilàmba. Estudos sobre a sociedade e a cultura kí</w:t>
      </w:r>
      <w:r w:rsidR="00D27E71">
        <w:rPr>
          <w:rFonts w:ascii="Times New Roman" w:hAnsi="Times New Roman" w:cs="Times New Roman"/>
          <w:sz w:val="24"/>
          <w:szCs w:val="24"/>
        </w:rPr>
        <w:t>m</w:t>
      </w:r>
      <w:r w:rsidRPr="00D27E71">
        <w:rPr>
          <w:rFonts w:ascii="Times New Roman" w:hAnsi="Times New Roman" w:cs="Times New Roman"/>
          <w:sz w:val="24"/>
          <w:szCs w:val="24"/>
        </w:rPr>
        <w:t>bùndù</w:t>
      </w:r>
      <w:r w:rsidR="00D27E7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1ª edição, Kilombelombe, Luanda,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3FE1" w:rsidRPr="0014664C" w:rsidRDefault="00293FE1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BAMGDOSE, </w:t>
      </w:r>
      <w:r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CF74F6">
        <w:rPr>
          <w:rFonts w:ascii="Times New Roman" w:hAnsi="Times New Roman" w:cs="Times New Roman"/>
          <w:sz w:val="24"/>
          <w:szCs w:val="24"/>
        </w:rPr>
        <w:t xml:space="preserve">ZAU, Filipe, </w:t>
      </w:r>
      <w:r w:rsidRPr="00CF74F6">
        <w:rPr>
          <w:rFonts w:ascii="Times New Roman" w:hAnsi="Times New Roman" w:cs="Times New Roman"/>
          <w:i/>
          <w:sz w:val="24"/>
          <w:szCs w:val="24"/>
        </w:rPr>
        <w:t>Educação em Angola. Novos</w:t>
      </w:r>
      <w:r w:rsidR="00CF74F6" w:rsidRPr="00CF74F6">
        <w:rPr>
          <w:rFonts w:ascii="Times New Roman" w:hAnsi="Times New Roman" w:cs="Times New Roman"/>
          <w:i/>
          <w:sz w:val="24"/>
          <w:szCs w:val="24"/>
        </w:rPr>
        <w:t xml:space="preserve"> trilhos para o desenvolvimento</w:t>
      </w:r>
      <w:r>
        <w:rPr>
          <w:rFonts w:ascii="Times New Roman" w:hAnsi="Times New Roman" w:cs="Times New Roman"/>
          <w:sz w:val="24"/>
          <w:szCs w:val="24"/>
        </w:rPr>
        <w:t>, Movilivros, Luanda, 2013.</w:t>
      </w:r>
    </w:p>
    <w:p w:rsidR="00D27E71" w:rsidRDefault="00AD6AF2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BENDER, Gerald, </w:t>
      </w:r>
      <w:r w:rsidR="00293FE1" w:rsidRPr="00AD6AF2">
        <w:rPr>
          <w:rFonts w:ascii="Times New Roman" w:hAnsi="Times New Roman" w:cs="Times New Roman"/>
          <w:i/>
          <w:sz w:val="24"/>
          <w:szCs w:val="24"/>
        </w:rPr>
        <w:t>Angola sob o domí</w:t>
      </w:r>
      <w:r w:rsidRPr="00AD6AF2">
        <w:rPr>
          <w:rFonts w:ascii="Times New Roman" w:hAnsi="Times New Roman" w:cs="Times New Roman"/>
          <w:i/>
          <w:sz w:val="24"/>
          <w:szCs w:val="24"/>
        </w:rPr>
        <w:t>nio português. Mito e Realidade</w:t>
      </w:r>
      <w:r w:rsidR="00293FE1">
        <w:rPr>
          <w:rFonts w:ascii="Times New Roman" w:hAnsi="Times New Roman" w:cs="Times New Roman"/>
          <w:sz w:val="24"/>
          <w:szCs w:val="24"/>
        </w:rPr>
        <w:t>, 2ª edição, Editorial Nzila, Luanda, 2009.</w:t>
      </w:r>
    </w:p>
    <w:p w:rsidR="00293FE1" w:rsidRDefault="00293FE1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64C">
        <w:rPr>
          <w:rFonts w:ascii="Times New Roman" w:hAnsi="Times New Roman" w:cs="Times New Roman"/>
          <w:sz w:val="24"/>
          <w:szCs w:val="24"/>
        </w:rPr>
        <w:t>CALEY</w:t>
      </w:r>
      <w:r w:rsidR="003271C5">
        <w:rPr>
          <w:rFonts w:ascii="Times New Roman" w:hAnsi="Times New Roman" w:cs="Times New Roman"/>
          <w:sz w:val="24"/>
          <w:szCs w:val="24"/>
        </w:rPr>
        <w:t xml:space="preserve">, Cornélio, </w:t>
      </w:r>
      <w:r>
        <w:rPr>
          <w:rFonts w:ascii="Times New Roman" w:hAnsi="Times New Roman" w:cs="Times New Roman"/>
          <w:sz w:val="24"/>
          <w:szCs w:val="24"/>
        </w:rPr>
        <w:t xml:space="preserve">Ciências </w:t>
      </w:r>
      <w:r w:rsidRPr="003271C5">
        <w:rPr>
          <w:rFonts w:ascii="Times New Roman" w:hAnsi="Times New Roman" w:cs="Times New Roman"/>
          <w:i/>
          <w:sz w:val="24"/>
          <w:szCs w:val="24"/>
        </w:rPr>
        <w:t>Sociais e a dime</w:t>
      </w:r>
      <w:r w:rsidR="003271C5" w:rsidRPr="003271C5">
        <w:rPr>
          <w:rFonts w:ascii="Times New Roman" w:hAnsi="Times New Roman" w:cs="Times New Roman"/>
          <w:i/>
          <w:sz w:val="24"/>
          <w:szCs w:val="24"/>
        </w:rPr>
        <w:t>nsão cultura</w:t>
      </w:r>
      <w:r w:rsidR="003271C5">
        <w:rPr>
          <w:rFonts w:ascii="Times New Roman" w:hAnsi="Times New Roman" w:cs="Times New Roman"/>
          <w:i/>
          <w:sz w:val="24"/>
          <w:szCs w:val="24"/>
        </w:rPr>
        <w:t>l</w:t>
      </w:r>
      <w:r w:rsidR="003271C5" w:rsidRPr="003271C5">
        <w:rPr>
          <w:rFonts w:ascii="Times New Roman" w:hAnsi="Times New Roman" w:cs="Times New Roman"/>
          <w:i/>
          <w:sz w:val="24"/>
          <w:szCs w:val="24"/>
        </w:rPr>
        <w:t xml:space="preserve"> do desenvolvimento</w:t>
      </w:r>
      <w:r>
        <w:rPr>
          <w:rFonts w:ascii="Times New Roman" w:hAnsi="Times New Roman" w:cs="Times New Roman"/>
          <w:sz w:val="24"/>
          <w:szCs w:val="24"/>
        </w:rPr>
        <w:t>, in: MULEMBA – Revista Angolana de Ciências Sociais, ediçõe</w:t>
      </w:r>
      <w:r w:rsidR="00E82E89">
        <w:rPr>
          <w:rFonts w:ascii="Times New Roman" w:hAnsi="Times New Roman" w:cs="Times New Roman"/>
          <w:sz w:val="24"/>
          <w:szCs w:val="24"/>
        </w:rPr>
        <w:t xml:space="preserve">s Mulemba e Pedago, vol. </w:t>
      </w:r>
      <w:proofErr w:type="gramStart"/>
      <w:r w:rsidR="00E82E89">
        <w:rPr>
          <w:rFonts w:ascii="Times New Roman" w:hAnsi="Times New Roman" w:cs="Times New Roman"/>
          <w:sz w:val="24"/>
          <w:szCs w:val="24"/>
        </w:rPr>
        <w:t>I, nº</w:t>
      </w:r>
      <w:proofErr w:type="gramEnd"/>
      <w:r w:rsidR="00E82E8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FCS/UAN, Luanda, 2011.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FE1" w:rsidRDefault="008E70B6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CIPRIANO, Sony Kambol, </w:t>
      </w:r>
      <w:r w:rsidR="00293FE1" w:rsidRPr="008E70B6">
        <w:rPr>
          <w:rFonts w:ascii="Times New Roman" w:hAnsi="Times New Roman" w:cs="Times New Roman"/>
          <w:i/>
          <w:sz w:val="24"/>
          <w:szCs w:val="24"/>
        </w:rPr>
        <w:t>O uso e o impacto</w:t>
      </w:r>
      <w:r w:rsidR="00293FE1">
        <w:rPr>
          <w:rFonts w:ascii="Times New Roman" w:hAnsi="Times New Roman" w:cs="Times New Roman"/>
          <w:sz w:val="24"/>
          <w:szCs w:val="24"/>
        </w:rPr>
        <w:t xml:space="preserve"> </w:t>
      </w:r>
      <w:r w:rsidR="00293FE1" w:rsidRPr="008E70B6">
        <w:rPr>
          <w:rFonts w:ascii="Times New Roman" w:hAnsi="Times New Roman" w:cs="Times New Roman"/>
          <w:i/>
          <w:sz w:val="24"/>
          <w:szCs w:val="24"/>
        </w:rPr>
        <w:t>das lín</w:t>
      </w:r>
      <w:r w:rsidRPr="008E70B6">
        <w:rPr>
          <w:rFonts w:ascii="Times New Roman" w:hAnsi="Times New Roman" w:cs="Times New Roman"/>
          <w:i/>
          <w:sz w:val="24"/>
          <w:szCs w:val="24"/>
        </w:rPr>
        <w:t>guas locais</w:t>
      </w:r>
      <w:r w:rsidR="00293FE1">
        <w:rPr>
          <w:rFonts w:ascii="Times New Roman" w:hAnsi="Times New Roman" w:cs="Times New Roman"/>
          <w:sz w:val="24"/>
          <w:szCs w:val="24"/>
        </w:rPr>
        <w:t xml:space="preserve">, in: </w:t>
      </w:r>
      <w:r w:rsidR="00D46EDA">
        <w:rPr>
          <w:rFonts w:ascii="Times New Roman" w:hAnsi="Times New Roman" w:cs="Times New Roman"/>
          <w:sz w:val="24"/>
          <w:szCs w:val="24"/>
        </w:rPr>
        <w:t>“</w:t>
      </w:r>
      <w:r w:rsidR="00293FE1">
        <w:rPr>
          <w:rFonts w:ascii="Times New Roman" w:hAnsi="Times New Roman" w:cs="Times New Roman"/>
          <w:sz w:val="24"/>
          <w:szCs w:val="24"/>
        </w:rPr>
        <w:t>1º Encontro de Reflexão sobre Cultura e Ambiente no Leste de Angola”, ASLESTE, Luanda, 2004.</w:t>
      </w:r>
    </w:p>
    <w:p w:rsidR="006816A3" w:rsidRDefault="006816A3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COELHO, Virgílio, </w:t>
      </w:r>
      <w:r w:rsidRPr="008E70B6">
        <w:rPr>
          <w:rFonts w:ascii="Times New Roman" w:hAnsi="Times New Roman" w:cs="Times New Roman"/>
          <w:i/>
          <w:sz w:val="24"/>
          <w:szCs w:val="24"/>
        </w:rPr>
        <w:t>Textos orais e praxis ákwàkìmbùndù: Kímàláwèzu Kya Túmba à Ndàlà – Um modelo de conduta, um modelo cultural</w:t>
      </w:r>
      <w:r>
        <w:rPr>
          <w:rFonts w:ascii="Times New Roman" w:hAnsi="Times New Roman" w:cs="Times New Roman"/>
          <w:sz w:val="24"/>
          <w:szCs w:val="24"/>
        </w:rPr>
        <w:t>, in: METAMORFOSES, nº 3, FL/UFRJ, Rio de Janeiro, 2001.</w:t>
      </w:r>
    </w:p>
    <w:p w:rsidR="00293FE1" w:rsidRDefault="008924C8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DILOLWA, Carlos Rocha, </w:t>
      </w:r>
      <w:r w:rsidR="00293FE1" w:rsidRPr="008924C8">
        <w:rPr>
          <w:rFonts w:ascii="Times New Roman" w:hAnsi="Times New Roman" w:cs="Times New Roman"/>
          <w:i/>
          <w:sz w:val="24"/>
          <w:szCs w:val="24"/>
        </w:rPr>
        <w:t>Contribuição</w:t>
      </w:r>
      <w:r w:rsidRPr="008924C8">
        <w:rPr>
          <w:rFonts w:ascii="Times New Roman" w:hAnsi="Times New Roman" w:cs="Times New Roman"/>
          <w:i/>
          <w:sz w:val="24"/>
          <w:szCs w:val="24"/>
        </w:rPr>
        <w:t xml:space="preserve"> à História Económica de Angola</w:t>
      </w:r>
      <w:r w:rsidR="00293FE1">
        <w:rPr>
          <w:rFonts w:ascii="Times New Roman" w:hAnsi="Times New Roman" w:cs="Times New Roman"/>
          <w:sz w:val="24"/>
          <w:szCs w:val="24"/>
        </w:rPr>
        <w:t>, 2ª edição, Editorial Nzila, Luanda, 2009.</w:t>
      </w:r>
    </w:p>
    <w:p w:rsidR="00656F75" w:rsidRDefault="005141B5" w:rsidP="00D27E71">
      <w:pPr>
        <w:tabs>
          <w:tab w:val="left" w:pos="1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GUERRA, Henrique, </w:t>
      </w:r>
      <w:r w:rsidR="00293FE1" w:rsidRPr="005141B5">
        <w:rPr>
          <w:rFonts w:ascii="Times New Roman" w:hAnsi="Times New Roman" w:cs="Times New Roman"/>
          <w:i/>
          <w:sz w:val="24"/>
          <w:szCs w:val="24"/>
        </w:rPr>
        <w:t>Estrutura Económica e Classes Sociais. Os últimos anos do c</w:t>
      </w:r>
      <w:r w:rsidRPr="005141B5">
        <w:rPr>
          <w:rFonts w:ascii="Times New Roman" w:hAnsi="Times New Roman" w:cs="Times New Roman"/>
          <w:i/>
          <w:sz w:val="24"/>
          <w:szCs w:val="24"/>
        </w:rPr>
        <w:t>olonialismo português em Angola</w:t>
      </w:r>
      <w:r w:rsidR="00293FE1">
        <w:rPr>
          <w:rFonts w:ascii="Times New Roman" w:hAnsi="Times New Roman" w:cs="Times New Roman"/>
          <w:sz w:val="24"/>
          <w:szCs w:val="24"/>
        </w:rPr>
        <w:t xml:space="preserve">, Edições 70, 1979. </w:t>
      </w:r>
    </w:p>
    <w:p w:rsidR="00085292" w:rsidRDefault="00656F75" w:rsidP="0008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KWONONOKA, Américo, </w:t>
      </w:r>
      <w:r w:rsidR="00305D64">
        <w:rPr>
          <w:rFonts w:ascii="Times New Roman" w:hAnsi="Times New Roman" w:cs="Times New Roman"/>
          <w:i/>
          <w:sz w:val="24"/>
          <w:szCs w:val="24"/>
        </w:rPr>
        <w:t>Diversidade, edu</w:t>
      </w:r>
      <w:r w:rsidRPr="00FD0FB7">
        <w:rPr>
          <w:rFonts w:ascii="Times New Roman" w:hAnsi="Times New Roman" w:cs="Times New Roman"/>
          <w:i/>
          <w:sz w:val="24"/>
          <w:szCs w:val="24"/>
        </w:rPr>
        <w:t>cação e interculturalidade como fundamento para a consolidação da Nação Angolana</w:t>
      </w:r>
      <w:r>
        <w:rPr>
          <w:rFonts w:ascii="Times New Roman" w:hAnsi="Times New Roman" w:cs="Times New Roman"/>
          <w:sz w:val="24"/>
          <w:szCs w:val="24"/>
        </w:rPr>
        <w:t xml:space="preserve">, in: MULEMBA – Revista Angolana de Ciências Sociais, vol. </w:t>
      </w:r>
      <w:r w:rsidR="00085292">
        <w:rPr>
          <w:rFonts w:ascii="Times New Roman" w:hAnsi="Times New Roman" w:cs="Times New Roman"/>
          <w:sz w:val="24"/>
          <w:szCs w:val="24"/>
        </w:rPr>
        <w:t xml:space="preserve">II, nº3, FCS/UAN, Luanda, 2012; Idem, </w:t>
      </w:r>
      <w:r w:rsidR="00085292" w:rsidRPr="00FD0FB7">
        <w:rPr>
          <w:rFonts w:ascii="Times New Roman" w:hAnsi="Times New Roman" w:cs="Times New Roman"/>
          <w:i/>
          <w:sz w:val="24"/>
          <w:szCs w:val="24"/>
        </w:rPr>
        <w:t>A dimensão histórica das autoridades tradicionais. O caso de Mwacissengue e Nyakatolo</w:t>
      </w:r>
      <w:r w:rsidR="00085292">
        <w:rPr>
          <w:rFonts w:ascii="Times New Roman" w:hAnsi="Times New Roman" w:cs="Times New Roman"/>
          <w:sz w:val="24"/>
          <w:szCs w:val="24"/>
        </w:rPr>
        <w:t>, in: ASLESTE, “1º Encontro de Reflexão sobre Cultura e Ambiente no Leste de Angola”, Luanda, 2004.</w:t>
      </w:r>
    </w:p>
    <w:p w:rsidR="00293FE1" w:rsidRPr="0014664C" w:rsidRDefault="00AD595F" w:rsidP="0008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MUSEU NACIONAL DE ANTROPOLOGIA, </w:t>
      </w:r>
      <w:r w:rsidR="00293FE1">
        <w:rPr>
          <w:rFonts w:ascii="Times New Roman" w:hAnsi="Times New Roman" w:cs="Times New Roman"/>
          <w:sz w:val="24"/>
          <w:szCs w:val="24"/>
        </w:rPr>
        <w:t>KWONONOKA, Américo</w:t>
      </w:r>
      <w:r w:rsidR="0095656F">
        <w:rPr>
          <w:rFonts w:ascii="Times New Roman" w:hAnsi="Times New Roman" w:cs="Times New Roman"/>
          <w:sz w:val="24"/>
          <w:szCs w:val="24"/>
        </w:rPr>
        <w:t xml:space="preserve"> (coord.), </w:t>
      </w:r>
      <w:r w:rsidR="00293FE1" w:rsidRPr="0095656F">
        <w:rPr>
          <w:rFonts w:ascii="Times New Roman" w:hAnsi="Times New Roman" w:cs="Times New Roman"/>
          <w:i/>
          <w:sz w:val="24"/>
          <w:szCs w:val="24"/>
        </w:rPr>
        <w:t>A pastorícia. Exposição Temporária do</w:t>
      </w:r>
      <w:r w:rsidR="0095656F" w:rsidRPr="0095656F">
        <w:rPr>
          <w:rFonts w:ascii="Times New Roman" w:hAnsi="Times New Roman" w:cs="Times New Roman"/>
          <w:i/>
          <w:sz w:val="24"/>
          <w:szCs w:val="24"/>
        </w:rPr>
        <w:t xml:space="preserve"> Museu Nacional de Antropologia</w:t>
      </w:r>
      <w:r w:rsidR="00293FE1">
        <w:rPr>
          <w:rFonts w:ascii="Times New Roman" w:hAnsi="Times New Roman" w:cs="Times New Roman"/>
          <w:sz w:val="24"/>
          <w:szCs w:val="24"/>
        </w:rPr>
        <w:t>, Luanda, 2009. Texto cedido pelo ex-director do Museu Nacional de Antropologia, Américo Kwononoka.</w:t>
      </w:r>
    </w:p>
    <w:p w:rsidR="00293FE1" w:rsidRDefault="00293FE1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 w:rsidRPr="006B00AF">
        <w:rPr>
          <w:rFonts w:ascii="Times New Roman" w:hAnsi="Times New Roman" w:cs="Times New Roman"/>
          <w:sz w:val="24"/>
          <w:szCs w:val="24"/>
        </w:rPr>
        <w:t>KEITA,</w:t>
      </w:r>
      <w:r>
        <w:rPr>
          <w:rFonts w:ascii="Times New Roman" w:hAnsi="Times New Roman" w:cs="Times New Roman"/>
          <w:sz w:val="24"/>
          <w:szCs w:val="24"/>
        </w:rPr>
        <w:t xml:space="preserve"> Boubacar Namory, </w:t>
      </w:r>
      <w:r w:rsidRPr="00EA782B">
        <w:rPr>
          <w:rFonts w:ascii="Times New Roman" w:hAnsi="Times New Roman" w:cs="Times New Roman"/>
          <w:i/>
          <w:sz w:val="24"/>
          <w:szCs w:val="24"/>
        </w:rPr>
        <w:t>Línguas, palavra, identidade e desenvolvimento</w:t>
      </w:r>
      <w:r>
        <w:rPr>
          <w:rFonts w:ascii="Times New Roman" w:hAnsi="Times New Roman" w:cs="Times New Roman"/>
          <w:sz w:val="24"/>
          <w:szCs w:val="24"/>
        </w:rPr>
        <w:t xml:space="preserve">, in: MULEMBA – Revista Angolana de Ciências Sociais, vol. </w:t>
      </w:r>
      <w:proofErr w:type="gramStart"/>
      <w:r>
        <w:rPr>
          <w:rFonts w:ascii="Times New Roman" w:hAnsi="Times New Roman" w:cs="Times New Roman"/>
          <w:sz w:val="24"/>
          <w:szCs w:val="24"/>
        </w:rPr>
        <w:t>I, nº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FCS/UAN, Luanda, 2011.</w:t>
      </w:r>
    </w:p>
    <w:p w:rsidR="00C15BF0" w:rsidRDefault="00317ABA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IDEM, </w:t>
      </w:r>
      <w:r w:rsidR="00293FE1" w:rsidRPr="00317ABA">
        <w:rPr>
          <w:rFonts w:ascii="Times New Roman" w:hAnsi="Times New Roman" w:cs="Times New Roman"/>
          <w:i/>
          <w:sz w:val="24"/>
          <w:szCs w:val="24"/>
        </w:rPr>
        <w:t>Antropologia Cultural e Social (ou Etnologia). Texto de estudo</w:t>
      </w:r>
      <w:r w:rsidR="00293FE1">
        <w:rPr>
          <w:rFonts w:ascii="Times New Roman" w:hAnsi="Times New Roman" w:cs="Times New Roman"/>
          <w:sz w:val="24"/>
          <w:szCs w:val="24"/>
        </w:rPr>
        <w:t>, s.l., s.d.</w:t>
      </w:r>
    </w:p>
    <w:p w:rsidR="00C15BF0" w:rsidRPr="00C15BF0" w:rsidRDefault="00C15BF0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KUKANDA, Vatomene, </w:t>
      </w:r>
      <w:r w:rsidRPr="002A5F5B">
        <w:rPr>
          <w:rFonts w:ascii="Times New Roman" w:hAnsi="Times New Roman" w:cs="Times New Roman"/>
          <w:i/>
          <w:sz w:val="24"/>
          <w:szCs w:val="24"/>
        </w:rPr>
        <w:t>O papel da Autoridade Tradicional no Desenvolvimento das Línguas Nacionais</w:t>
      </w:r>
      <w:r>
        <w:rPr>
          <w:rFonts w:ascii="Times New Roman" w:hAnsi="Times New Roman" w:cs="Times New Roman"/>
          <w:sz w:val="24"/>
          <w:szCs w:val="24"/>
        </w:rPr>
        <w:t xml:space="preserve">, in: Oliveira, Ana Maria de (coord.), </w:t>
      </w:r>
      <w:r w:rsidR="006C3757">
        <w:rPr>
          <w:rFonts w:ascii="Times New Roman" w:hAnsi="Times New Roman" w:cs="Times New Roman"/>
          <w:sz w:val="24"/>
          <w:szCs w:val="24"/>
        </w:rPr>
        <w:t>“</w:t>
      </w:r>
      <w:r w:rsidRPr="006C3757">
        <w:rPr>
          <w:rFonts w:ascii="Times New Roman" w:hAnsi="Times New Roman" w:cs="Times New Roman"/>
          <w:sz w:val="24"/>
          <w:szCs w:val="24"/>
        </w:rPr>
        <w:t>1º Encontro Na</w:t>
      </w:r>
      <w:r w:rsidR="00F922BF" w:rsidRPr="006C3757">
        <w:rPr>
          <w:rFonts w:ascii="Times New Roman" w:hAnsi="Times New Roman" w:cs="Times New Roman"/>
          <w:sz w:val="24"/>
          <w:szCs w:val="24"/>
        </w:rPr>
        <w:t>cional sobre Autoridade Tradicional em Angola</w:t>
      </w:r>
      <w:r w:rsidR="006C3757">
        <w:rPr>
          <w:rFonts w:ascii="Times New Roman" w:hAnsi="Times New Roman" w:cs="Times New Roman"/>
          <w:sz w:val="24"/>
          <w:szCs w:val="24"/>
        </w:rPr>
        <w:t>”</w:t>
      </w:r>
      <w:r w:rsidR="00F92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22BF">
        <w:rPr>
          <w:rFonts w:ascii="Times New Roman" w:hAnsi="Times New Roman" w:cs="Times New Roman"/>
          <w:sz w:val="24"/>
          <w:szCs w:val="24"/>
        </w:rPr>
        <w:t xml:space="preserve">1ª edição, Editorial Nzila, Luanda, </w:t>
      </w:r>
      <w:r w:rsidR="006C3757"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DA" w:rsidRDefault="000353C4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MALUMBU, Moisés, </w:t>
      </w:r>
      <w:r w:rsidR="00293FE1" w:rsidRPr="000353C4">
        <w:rPr>
          <w:rFonts w:ascii="Times New Roman" w:hAnsi="Times New Roman" w:cs="Times New Roman"/>
          <w:i/>
          <w:sz w:val="24"/>
          <w:szCs w:val="24"/>
        </w:rPr>
        <w:t>Angola – Gestão e Dinâmica dos Recu</w:t>
      </w:r>
      <w:r w:rsidRPr="000353C4">
        <w:rPr>
          <w:rFonts w:ascii="Times New Roman" w:hAnsi="Times New Roman" w:cs="Times New Roman"/>
          <w:i/>
          <w:sz w:val="24"/>
          <w:szCs w:val="24"/>
        </w:rPr>
        <w:t>rsos</w:t>
      </w:r>
      <w:r w:rsidR="00293FE1">
        <w:rPr>
          <w:rFonts w:ascii="Times New Roman" w:hAnsi="Times New Roman" w:cs="Times New Roman"/>
          <w:sz w:val="24"/>
          <w:szCs w:val="24"/>
        </w:rPr>
        <w:t xml:space="preserve">, </w:t>
      </w:r>
      <w:r w:rsidR="00A67BB8">
        <w:rPr>
          <w:rFonts w:ascii="Times New Roman" w:hAnsi="Times New Roman" w:cs="Times New Roman"/>
          <w:sz w:val="24"/>
          <w:szCs w:val="24"/>
        </w:rPr>
        <w:t xml:space="preserve">Edizioni Viveri In, Roma, 2005; Idem, </w:t>
      </w:r>
      <w:r w:rsidR="00964FDA" w:rsidRPr="00FA3450">
        <w:rPr>
          <w:rFonts w:ascii="Times New Roman" w:hAnsi="Times New Roman" w:cs="Times New Roman"/>
          <w:i/>
          <w:sz w:val="24"/>
          <w:szCs w:val="24"/>
        </w:rPr>
        <w:t>Gramática da Língua Umbundu</w:t>
      </w:r>
      <w:r w:rsidR="00964FDA">
        <w:rPr>
          <w:rFonts w:ascii="Times New Roman" w:hAnsi="Times New Roman" w:cs="Times New Roman"/>
          <w:sz w:val="24"/>
          <w:szCs w:val="24"/>
        </w:rPr>
        <w:t xml:space="preserve">, Edizioni Viveri In, Roma, </w:t>
      </w:r>
      <w:r w:rsidR="00540A8D">
        <w:rPr>
          <w:rFonts w:ascii="Times New Roman" w:hAnsi="Times New Roman" w:cs="Times New Roman"/>
          <w:sz w:val="24"/>
          <w:szCs w:val="24"/>
        </w:rPr>
        <w:t>2007.</w:t>
      </w:r>
    </w:p>
    <w:p w:rsidR="00293FE1" w:rsidRDefault="00293FE1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MINISTÉRIO D</w:t>
      </w:r>
      <w:r w:rsidR="00540A8D">
        <w:rPr>
          <w:rFonts w:ascii="Times New Roman" w:hAnsi="Times New Roman" w:cs="Times New Roman"/>
          <w:sz w:val="24"/>
          <w:szCs w:val="24"/>
        </w:rPr>
        <w:t xml:space="preserve">A ADMINISTRAÇÃO DO TERRITÓRIO, </w:t>
      </w:r>
      <w:r w:rsidRPr="00540A8D">
        <w:rPr>
          <w:rFonts w:ascii="Times New Roman" w:hAnsi="Times New Roman" w:cs="Times New Roman"/>
          <w:i/>
          <w:sz w:val="24"/>
          <w:szCs w:val="24"/>
        </w:rPr>
        <w:t>II Enconto Nacional sobre Autoridade Tradicional em Angola. Comunicado Final</w:t>
      </w:r>
      <w:r>
        <w:rPr>
          <w:rFonts w:ascii="Times New Roman" w:hAnsi="Times New Roman" w:cs="Times New Roman"/>
          <w:sz w:val="24"/>
          <w:szCs w:val="24"/>
        </w:rPr>
        <w:t>, Luanda, 2008.</w:t>
      </w:r>
    </w:p>
    <w:p w:rsidR="002A6BF2" w:rsidRDefault="00293FE1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5011A">
        <w:rPr>
          <w:rFonts w:ascii="Times New Roman" w:hAnsi="Times New Roman" w:cs="Times New Roman"/>
          <w:sz w:val="24"/>
          <w:szCs w:val="24"/>
        </w:rPr>
        <w:t xml:space="preserve">USEU NACIONAL DE ANTROPOLOGIA, </w:t>
      </w:r>
      <w:r w:rsidR="006B28FC">
        <w:rPr>
          <w:rFonts w:ascii="Times New Roman" w:hAnsi="Times New Roman" w:cs="Times New Roman"/>
          <w:sz w:val="24"/>
          <w:szCs w:val="24"/>
        </w:rPr>
        <w:t xml:space="preserve">KAVULA, Mateus (coord.), </w:t>
      </w:r>
      <w:r w:rsidRPr="00FD7849">
        <w:rPr>
          <w:rFonts w:ascii="Times New Roman" w:hAnsi="Times New Roman" w:cs="Times New Roman"/>
          <w:i/>
          <w:sz w:val="24"/>
          <w:szCs w:val="24"/>
        </w:rPr>
        <w:t>O Poder Tradicional em Angola</w:t>
      </w:r>
      <w:r>
        <w:rPr>
          <w:rFonts w:ascii="Times New Roman" w:hAnsi="Times New Roman" w:cs="Times New Roman"/>
          <w:sz w:val="24"/>
          <w:szCs w:val="24"/>
        </w:rPr>
        <w:t>. Exposição Temporária Alusiva ao 35º Anivers</w:t>
      </w:r>
      <w:r w:rsidR="002A6BF2">
        <w:rPr>
          <w:rFonts w:ascii="Times New Roman" w:hAnsi="Times New Roman" w:cs="Times New Roman"/>
          <w:sz w:val="24"/>
          <w:szCs w:val="24"/>
        </w:rPr>
        <w:t>ário da Independência em Angola</w:t>
      </w:r>
      <w:r>
        <w:rPr>
          <w:rFonts w:ascii="Times New Roman" w:hAnsi="Times New Roman" w:cs="Times New Roman"/>
          <w:sz w:val="24"/>
          <w:szCs w:val="24"/>
        </w:rPr>
        <w:t>, Luanda, 2011.</w:t>
      </w:r>
    </w:p>
    <w:p w:rsidR="002A6BF2" w:rsidRPr="002A6BF2" w:rsidRDefault="002A6BF2" w:rsidP="002A6BF2">
      <w:pPr>
        <w:tabs>
          <w:tab w:val="left" w:pos="229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F2">
        <w:rPr>
          <w:rFonts w:ascii="Times New Roman" w:hAnsi="Times New Roman" w:cs="Times New Roman"/>
          <w:i/>
          <w:sz w:val="24"/>
          <w:szCs w:val="24"/>
        </w:rPr>
        <w:t>As línguas faladas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in: HENDERSON, Lawrence W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2A6BF2">
        <w:rPr>
          <w:rFonts w:ascii="Times New Roman" w:hAnsi="Times New Roman" w:cs="Times New Roman"/>
          <w:sz w:val="24"/>
          <w:szCs w:val="24"/>
        </w:rPr>
        <w:t>A Igreja em Angola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2ª edição, Editorial Além-Mar, Luanda, 2001</w:t>
      </w:r>
    </w:p>
    <w:p w:rsidR="00F922BF" w:rsidRDefault="00F922BF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>O Grupo Ambo – Criadores de gado</w:t>
      </w:r>
      <w:proofErr w:type="gramStart"/>
      <w:r w:rsidRPr="00D4362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D43621">
        <w:rPr>
          <w:rFonts w:ascii="Times New Roman" w:hAnsi="Times New Roman" w:cs="Times New Roman"/>
          <w:i/>
          <w:sz w:val="24"/>
          <w:szCs w:val="24"/>
        </w:rPr>
        <w:t>lavradores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621">
        <w:rPr>
          <w:rFonts w:ascii="Times New Roman" w:hAnsi="Times New Roman" w:cs="Times New Roman"/>
          <w:sz w:val="24"/>
          <w:szCs w:val="24"/>
        </w:rPr>
        <w:t xml:space="preserve">idem,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3621">
        <w:rPr>
          <w:rFonts w:ascii="Times New Roman" w:hAnsi="Times New Roman" w:cs="Times New Roman"/>
          <w:sz w:val="24"/>
          <w:szCs w:val="24"/>
        </w:rPr>
        <w:t>bidem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770" w:rsidRDefault="00F922BF" w:rsidP="00D43621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>O Grupo kimbundu – O centro da assimilação</w:t>
      </w:r>
      <w:r>
        <w:rPr>
          <w:rFonts w:ascii="Times New Roman" w:hAnsi="Times New Roman" w:cs="Times New Roman"/>
          <w:sz w:val="24"/>
          <w:szCs w:val="24"/>
        </w:rPr>
        <w:t>, idem</w:t>
      </w:r>
      <w:r w:rsidR="00D43621">
        <w:rPr>
          <w:rFonts w:ascii="Times New Roman" w:hAnsi="Times New Roman" w:cs="Times New Roman"/>
          <w:sz w:val="24"/>
          <w:szCs w:val="24"/>
        </w:rPr>
        <w:t>, ibidem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D1E" w:rsidRPr="00D43621" w:rsidRDefault="00D60770" w:rsidP="00D2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>O Grupo Herero – verdadeiros pastores</w:t>
      </w:r>
      <w:r w:rsidR="00D43621" w:rsidRPr="00D43621">
        <w:rPr>
          <w:rFonts w:ascii="Times New Roman" w:hAnsi="Times New Roman" w:cs="Times New Roman"/>
          <w:i/>
          <w:sz w:val="24"/>
          <w:szCs w:val="24"/>
        </w:rPr>
        <w:t>,</w:t>
      </w:r>
      <w:r w:rsidRPr="00D43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621">
        <w:rPr>
          <w:rFonts w:ascii="Times New Roman" w:hAnsi="Times New Roman" w:cs="Times New Roman"/>
          <w:sz w:val="24"/>
          <w:szCs w:val="24"/>
        </w:rPr>
        <w:t>idem</w:t>
      </w:r>
      <w:r w:rsidR="00D43621" w:rsidRPr="00D43621">
        <w:rPr>
          <w:rFonts w:ascii="Times New Roman" w:hAnsi="Times New Roman" w:cs="Times New Roman"/>
          <w:sz w:val="24"/>
          <w:szCs w:val="24"/>
        </w:rPr>
        <w:t>, ibidem</w:t>
      </w:r>
      <w:r w:rsidRPr="00D43621">
        <w:rPr>
          <w:rFonts w:ascii="Times New Roman" w:hAnsi="Times New Roman" w:cs="Times New Roman"/>
          <w:i/>
          <w:sz w:val="24"/>
          <w:szCs w:val="24"/>
        </w:rPr>
        <w:t>.</w:t>
      </w:r>
    </w:p>
    <w:p w:rsidR="00F922BF" w:rsidRPr="00F922BF" w:rsidRDefault="00F922BF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ORTIZ, Renato, </w:t>
      </w:r>
      <w:r>
        <w:rPr>
          <w:rFonts w:ascii="Times New Roman" w:hAnsi="Times New Roman" w:cs="Times New Roman"/>
          <w:i/>
          <w:sz w:val="24"/>
          <w:szCs w:val="24"/>
        </w:rPr>
        <w:t xml:space="preserve">Cultura e Desenvolvimento, </w:t>
      </w:r>
      <w:r>
        <w:rPr>
          <w:rFonts w:ascii="Times New Roman" w:hAnsi="Times New Roman" w:cs="Times New Roman"/>
          <w:sz w:val="24"/>
          <w:szCs w:val="24"/>
        </w:rPr>
        <w:t xml:space="preserve">V Campus Euroaamericano D Cooperação Cultural Almada, Portugal, 2007. Disponível em </w:t>
      </w:r>
      <w:hyperlink r:id="rId11" w:history="1">
        <w:r w:rsidRPr="000163F8">
          <w:rPr>
            <w:rStyle w:val="Hyperlink"/>
            <w:rFonts w:ascii="Times New Roman" w:hAnsi="Times New Roman" w:cs="Times New Roman"/>
            <w:sz w:val="24"/>
            <w:szCs w:val="24"/>
          </w:rPr>
          <w:t>http://www.ufrgs.br/8731 A33A -8935-4958-B3 CA-B8873</w:t>
        </w:r>
      </w:hyperlink>
      <w:r>
        <w:rPr>
          <w:rFonts w:ascii="Times New Roman" w:hAnsi="Times New Roman" w:cs="Times New Roman"/>
          <w:sz w:val="24"/>
          <w:szCs w:val="24"/>
        </w:rPr>
        <w:t>. Documento consultado no dia 21/08/2015.</w:t>
      </w:r>
    </w:p>
    <w:p w:rsidR="0086493B" w:rsidRDefault="00B83D1E" w:rsidP="00D27E71">
      <w:pPr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«Prefácio», KAHINGA, Jerónimo</w:t>
      </w:r>
      <w:r w:rsidR="00EC4C36">
        <w:rPr>
          <w:rFonts w:ascii="Times New Roman" w:hAnsi="Times New Roman" w:cs="Times New Roman"/>
          <w:sz w:val="24"/>
          <w:szCs w:val="24"/>
        </w:rPr>
        <w:t>, 200</w:t>
      </w:r>
      <w:r w:rsidR="005C45A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3B">
        <w:rPr>
          <w:rFonts w:ascii="Times New Roman" w:hAnsi="Times New Roman" w:cs="Times New Roman"/>
          <w:sz w:val="24"/>
          <w:szCs w:val="24"/>
        </w:rPr>
        <w:tab/>
      </w:r>
    </w:p>
    <w:p w:rsidR="00293FE1" w:rsidRDefault="0038467B" w:rsidP="00D27E71">
      <w:pPr>
        <w:tabs>
          <w:tab w:val="left" w:pos="7097"/>
          <w:tab w:val="left" w:pos="7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RIBAS, Óscar, </w:t>
      </w:r>
      <w:r w:rsidR="00293FE1" w:rsidRPr="0038467B">
        <w:rPr>
          <w:rFonts w:ascii="Times New Roman" w:hAnsi="Times New Roman" w:cs="Times New Roman"/>
          <w:i/>
          <w:sz w:val="24"/>
          <w:szCs w:val="24"/>
        </w:rPr>
        <w:t>Missosso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FE1">
        <w:rPr>
          <w:rFonts w:ascii="Times New Roman" w:hAnsi="Times New Roman" w:cs="Times New Roman"/>
          <w:sz w:val="24"/>
          <w:szCs w:val="24"/>
        </w:rPr>
        <w:t xml:space="preserve"> ed., MINCULT/INALD, Luanda, 2009.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6493B" w:rsidRPr="0086493B" w:rsidRDefault="0086493B" w:rsidP="00D27E71">
      <w:pPr>
        <w:tabs>
          <w:tab w:val="left" w:pos="7097"/>
          <w:tab w:val="left" w:pos="7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RODRIGUES, Pihia, </w:t>
      </w:r>
      <w:r>
        <w:rPr>
          <w:rFonts w:ascii="Times New Roman" w:hAnsi="Times New Roman" w:cs="Times New Roman"/>
          <w:i/>
          <w:sz w:val="24"/>
          <w:szCs w:val="24"/>
        </w:rPr>
        <w:t>Leste de Angola, região menos informada do País</w:t>
      </w:r>
      <w:r>
        <w:rPr>
          <w:rFonts w:ascii="Times New Roman" w:hAnsi="Times New Roman" w:cs="Times New Roman"/>
          <w:sz w:val="24"/>
          <w:szCs w:val="24"/>
        </w:rPr>
        <w:t xml:space="preserve">. Disponível em </w:t>
      </w:r>
      <w:hyperlink r:id="rId12" w:history="1">
        <w:r w:rsidRPr="000163F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http://www.jovensdabanda.co.ao/em-destaque/leste-angola-regiao-menos-informa... </w:t>
        </w:r>
        <w:r w:rsidRPr="008649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Texto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consulado no dia 16/06/2015.</w:t>
      </w:r>
    </w:p>
    <w:p w:rsidR="00293FE1" w:rsidRDefault="000D1DA0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SOUINDOULA, Simão, </w:t>
      </w:r>
      <w:r w:rsidR="00293FE1" w:rsidRPr="000D1DA0">
        <w:rPr>
          <w:rFonts w:ascii="Times New Roman" w:hAnsi="Times New Roman" w:cs="Times New Roman"/>
          <w:i/>
          <w:sz w:val="24"/>
          <w:szCs w:val="24"/>
        </w:rPr>
        <w:t>Ochilumba. A importância do espírio de poupança nas tradições bantu para o desenv</w:t>
      </w:r>
      <w:r w:rsidRPr="000D1DA0">
        <w:rPr>
          <w:rFonts w:ascii="Times New Roman" w:hAnsi="Times New Roman" w:cs="Times New Roman"/>
          <w:i/>
          <w:sz w:val="24"/>
          <w:szCs w:val="24"/>
        </w:rPr>
        <w:t>olvimento sustentável de Angola</w:t>
      </w:r>
      <w:r w:rsidR="00293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Luanda,</w:t>
      </w:r>
      <w:r w:rsidR="00085257">
        <w:rPr>
          <w:rFonts w:ascii="Times New Roman" w:hAnsi="Times New Roman" w:cs="Times New Roman"/>
          <w:sz w:val="24"/>
          <w:szCs w:val="24"/>
        </w:rPr>
        <w:t xml:space="preserve"> </w:t>
      </w:r>
      <w:r w:rsidR="00293FE1">
        <w:rPr>
          <w:rFonts w:ascii="Times New Roman" w:hAnsi="Times New Roman" w:cs="Times New Roman"/>
          <w:sz w:val="24"/>
          <w:szCs w:val="24"/>
        </w:rPr>
        <w:t>2011. Texto cedido pelo autor.</w:t>
      </w:r>
    </w:p>
    <w:p w:rsidR="00293FE1" w:rsidRDefault="00085257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TCHIKALE, Basílio, </w:t>
      </w:r>
      <w:r w:rsidR="00293FE1" w:rsidRPr="00085257">
        <w:rPr>
          <w:rFonts w:ascii="Times New Roman" w:hAnsi="Times New Roman" w:cs="Times New Roman"/>
          <w:i/>
          <w:sz w:val="24"/>
          <w:szCs w:val="24"/>
        </w:rPr>
        <w:t>Sabedoria Popular dos Ovimbundus. 630 Provérbios em Umbundu</w:t>
      </w:r>
      <w:r w:rsidR="00293FE1">
        <w:rPr>
          <w:rFonts w:ascii="Times New Roman" w:hAnsi="Times New Roman" w:cs="Times New Roman"/>
          <w:sz w:val="24"/>
          <w:szCs w:val="24"/>
        </w:rPr>
        <w:t>, 1ª edição, Kilombelombe, Luanda, 2011.</w:t>
      </w:r>
    </w:p>
    <w:p w:rsidR="00293FE1" w:rsidRDefault="00F46F9D" w:rsidP="00D2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ZENGO, </w:t>
      </w:r>
      <w:r w:rsidR="00293FE1" w:rsidRPr="00F46F9D">
        <w:rPr>
          <w:rFonts w:ascii="Times New Roman" w:hAnsi="Times New Roman" w:cs="Times New Roman"/>
          <w:i/>
          <w:sz w:val="24"/>
          <w:szCs w:val="24"/>
        </w:rPr>
        <w:t>Alienação Mental</w:t>
      </w:r>
      <w:r w:rsidR="00293FE1">
        <w:rPr>
          <w:rFonts w:ascii="Times New Roman" w:hAnsi="Times New Roman" w:cs="Times New Roman"/>
          <w:sz w:val="24"/>
          <w:szCs w:val="24"/>
        </w:rPr>
        <w:t>, Luanda, 1994.</w:t>
      </w:r>
    </w:p>
    <w:p w:rsidR="00293FE1" w:rsidRPr="006B00AF" w:rsidRDefault="00293FE1" w:rsidP="00D2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072" w:rsidRDefault="00E44072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D27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F30C08" w:rsidRDefault="00F30C08" w:rsidP="00CB6FAF">
      <w:pPr>
        <w:rPr>
          <w:rFonts w:ascii="Times New Roman" w:hAnsi="Times New Roman" w:cs="Times New Roman"/>
          <w:b/>
          <w:sz w:val="24"/>
          <w:szCs w:val="24"/>
        </w:rPr>
      </w:pPr>
    </w:p>
    <w:p w:rsidR="000767DC" w:rsidRPr="00594064" w:rsidRDefault="000767DC" w:rsidP="00EF0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7DC" w:rsidRPr="00594064" w:rsidSect="00797EA0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AF" w:rsidRDefault="006B00AF" w:rsidP="004E643D">
      <w:pPr>
        <w:spacing w:after="0" w:line="240" w:lineRule="auto"/>
      </w:pPr>
      <w:r>
        <w:separator/>
      </w:r>
    </w:p>
  </w:endnote>
  <w:endnote w:type="continuationSeparator" w:id="0">
    <w:p w:rsidR="006B00AF" w:rsidRDefault="006B00AF" w:rsidP="004E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309924"/>
      <w:docPartObj>
        <w:docPartGallery w:val="Page Numbers (Bottom of Page)"/>
        <w:docPartUnique/>
      </w:docPartObj>
    </w:sdtPr>
    <w:sdtEndPr/>
    <w:sdtContent>
      <w:p w:rsidR="00610C20" w:rsidRDefault="00610C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B4" w:rsidRPr="00F970B4">
          <w:rPr>
            <w:noProof/>
            <w:lang w:val="pt-BR"/>
          </w:rPr>
          <w:t>4</w:t>
        </w:r>
        <w:r>
          <w:fldChar w:fldCharType="end"/>
        </w:r>
      </w:p>
    </w:sdtContent>
  </w:sdt>
  <w:p w:rsidR="006B00AF" w:rsidRDefault="006B0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AF" w:rsidRDefault="006B00AF" w:rsidP="004E643D">
      <w:pPr>
        <w:spacing w:after="0" w:line="240" w:lineRule="auto"/>
      </w:pPr>
      <w:r>
        <w:separator/>
      </w:r>
    </w:p>
  </w:footnote>
  <w:footnote w:type="continuationSeparator" w:id="0">
    <w:p w:rsidR="006B00AF" w:rsidRDefault="006B00AF" w:rsidP="004E643D">
      <w:pPr>
        <w:spacing w:after="0" w:line="240" w:lineRule="auto"/>
      </w:pPr>
      <w:r>
        <w:continuationSeparator/>
      </w:r>
    </w:p>
  </w:footnote>
  <w:footnote w:id="1">
    <w:p w:rsidR="006B00AF" w:rsidRPr="0060059A" w:rsidRDefault="006B00A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Pr="0060059A">
        <w:t xml:space="preserve"> </w:t>
      </w:r>
      <w:r w:rsidRPr="0060059A">
        <w:rPr>
          <w:rFonts w:ascii="Times New Roman" w:hAnsi="Times New Roman" w:cs="Times New Roman"/>
        </w:rPr>
        <w:t>BPC/DPT, “Processo de Bancarização – Educação Fijnanceira”</w:t>
      </w:r>
      <w:r>
        <w:rPr>
          <w:rFonts w:ascii="Times New Roman" w:hAnsi="Times New Roman" w:cs="Times New Roman"/>
        </w:rPr>
        <w:t xml:space="preserve">, s.l., 13/08/2014. </w:t>
      </w:r>
    </w:p>
  </w:footnote>
  <w:footnote w:id="2">
    <w:p w:rsidR="006B00AF" w:rsidRPr="00615D6B" w:rsidRDefault="006B00AF" w:rsidP="00372558">
      <w:pPr>
        <w:pStyle w:val="Textodenotaderodap"/>
        <w:jc w:val="both"/>
        <w:rPr>
          <w:rFonts w:ascii="Times New Roman" w:hAnsi="Times New Roman" w:cs="Times New Roman"/>
        </w:rPr>
      </w:pPr>
      <w:r w:rsidRPr="00615D6B">
        <w:rPr>
          <w:rStyle w:val="Refdenotaderodap"/>
          <w:rFonts w:ascii="Times New Roman" w:hAnsi="Times New Roman" w:cs="Times New Roman"/>
        </w:rPr>
        <w:footnoteRef/>
      </w:r>
      <w:r w:rsidRPr="005E23F8">
        <w:rPr>
          <w:rFonts w:ascii="Times New Roman" w:hAnsi="Times New Roman" w:cs="Times New Roman"/>
        </w:rPr>
        <w:t xml:space="preserve"> In: http:/www.consumidorbancario.bna.ao/conteudosˍPC. </w:t>
      </w:r>
      <w:r w:rsidRPr="00615D6B">
        <w:rPr>
          <w:rFonts w:ascii="Times New Roman" w:hAnsi="Times New Roman" w:cs="Times New Roman"/>
        </w:rPr>
        <w:t>Documento consultado n</w:t>
      </w:r>
      <w:r>
        <w:rPr>
          <w:rFonts w:ascii="Times New Roman" w:hAnsi="Times New Roman" w:cs="Times New Roman"/>
        </w:rPr>
        <w:t>o dia 18/082015.</w:t>
      </w:r>
    </w:p>
  </w:footnote>
  <w:footnote w:id="3">
    <w:p w:rsidR="006B00AF" w:rsidRPr="008C3408" w:rsidRDefault="006B00AF" w:rsidP="00372558">
      <w:pPr>
        <w:pStyle w:val="Textodenotaderodap"/>
        <w:jc w:val="both"/>
        <w:rPr>
          <w:rFonts w:ascii="Times New Roman" w:hAnsi="Times New Roman" w:cs="Times New Roman"/>
        </w:rPr>
      </w:pPr>
      <w:r w:rsidRPr="008C3408">
        <w:rPr>
          <w:rStyle w:val="Refdenotaderodap"/>
          <w:rFonts w:ascii="Times New Roman" w:hAnsi="Times New Roman" w:cs="Times New Roman"/>
        </w:rPr>
        <w:footnoteRef/>
      </w:r>
      <w:r w:rsidRPr="008C3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Consultamo-lo com a autorização verbal do Dr. Afonso José, sub-director da DMF.</w:t>
      </w:r>
    </w:p>
  </w:footnote>
  <w:footnote w:id="4">
    <w:p w:rsidR="006B00AF" w:rsidRPr="00D377F6" w:rsidRDefault="006B00AF" w:rsidP="00440C47">
      <w:pPr>
        <w:pStyle w:val="Textodenotaderodap"/>
        <w:tabs>
          <w:tab w:val="left" w:pos="477"/>
        </w:tabs>
        <w:jc w:val="both"/>
        <w:rPr>
          <w:rFonts w:ascii="Times New Roman" w:hAnsi="Times New Roman" w:cs="Times New Roman"/>
        </w:rPr>
      </w:pPr>
      <w:r w:rsidRPr="00D377F6">
        <w:rPr>
          <w:rStyle w:val="Refdenotaderodap"/>
          <w:rFonts w:ascii="Times New Roman" w:hAnsi="Times New Roman" w:cs="Times New Roman"/>
        </w:rPr>
        <w:footnoteRef/>
      </w:r>
      <w:r w:rsidRPr="00D3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TCHIKALE, Padre Basílio, “Sabedoria Popular dos Ovimbundu. 630 Provérbios em Umbundu”, 1ª edição, Kilombelombe, Luanda, 2011.</w:t>
      </w:r>
    </w:p>
  </w:footnote>
  <w:footnote w:id="5">
    <w:p w:rsidR="006B00AF" w:rsidRPr="00D377F6" w:rsidRDefault="006B00AF" w:rsidP="006470C6">
      <w:pPr>
        <w:pStyle w:val="Textodenotaderodap"/>
        <w:rPr>
          <w:rFonts w:ascii="Times New Roman" w:hAnsi="Times New Roman" w:cs="Times New Roman"/>
        </w:rPr>
      </w:pPr>
      <w:r w:rsidRPr="00D377F6">
        <w:rPr>
          <w:rStyle w:val="Refdenotaderodap"/>
          <w:rFonts w:ascii="Times New Roman" w:hAnsi="Times New Roman" w:cs="Times New Roman"/>
        </w:rPr>
        <w:footnoteRef/>
      </w:r>
      <w:r w:rsidRPr="00D3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RIBAS, Óscar, "Missosso I", ed., MINCULT/INALD, Luanda, 2009, </w:t>
      </w:r>
      <w:r w:rsidR="002E257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p. 168, 193, 201. </w:t>
      </w:r>
    </w:p>
  </w:footnote>
  <w:footnote w:id="6">
    <w:p w:rsidR="006B00AF" w:rsidRPr="006D4759" w:rsidRDefault="006B00AF" w:rsidP="001A5338">
      <w:pPr>
        <w:pStyle w:val="Textodenotaderodap"/>
        <w:jc w:val="both"/>
        <w:rPr>
          <w:rFonts w:ascii="Times New Roman" w:hAnsi="Times New Roman" w:cs="Times New Roman"/>
        </w:rPr>
      </w:pPr>
      <w:r w:rsidRPr="006D4759">
        <w:rPr>
          <w:rStyle w:val="Refdenotaderodap"/>
          <w:rFonts w:ascii="Times New Roman" w:hAnsi="Times New Roman" w:cs="Times New Roman"/>
        </w:rPr>
        <w:footnoteRef/>
      </w:r>
      <w:r w:rsidRPr="006D4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BNA, “Educação Financeira em Angola, um projecto do Banco Nacional de Angola", Lisboa, 2013,</w:t>
      </w:r>
      <w:r w:rsidRPr="00F060C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p. 15. Documento apresentado no </w:t>
      </w:r>
      <w:r w:rsidRPr="00F060C7">
        <w:rPr>
          <w:rFonts w:ascii="Times New Roman" w:hAnsi="Times New Roman" w:cs="Times New Roman"/>
          <w:i/>
        </w:rPr>
        <w:t>Workshop sobre Inclusão e Formação Financeira</w:t>
      </w:r>
      <w:r>
        <w:rPr>
          <w:rFonts w:ascii="Times New Roman" w:hAnsi="Times New Roman" w:cs="Times New Roman"/>
        </w:rPr>
        <w:t>, disponível em https:www.bcplg.org/SiteCollection; baixado no dia 20/10/2014.</w:t>
      </w:r>
    </w:p>
  </w:footnote>
  <w:footnote w:id="7">
    <w:p w:rsidR="006B00AF" w:rsidRPr="00CC143C" w:rsidRDefault="006B00AF" w:rsidP="001A5338">
      <w:pPr>
        <w:pStyle w:val="Textodenotaderodap"/>
        <w:jc w:val="both"/>
        <w:rPr>
          <w:rFonts w:ascii="Times New Roman" w:hAnsi="Times New Roman" w:cs="Times New Roman"/>
        </w:rPr>
      </w:pPr>
      <w:r w:rsidRPr="00CC143C">
        <w:rPr>
          <w:rStyle w:val="Refdenotaderodap"/>
          <w:rFonts w:ascii="Times New Roman" w:hAnsi="Times New Roman" w:cs="Times New Roman"/>
        </w:rPr>
        <w:footnoteRef/>
      </w:r>
      <w:r w:rsidRPr="00CC1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Banco de Poupança e Crédito/Direcção de Microfinanças, "Educação Financeira", s.l., 2014, p. 2</w:t>
      </w:r>
    </w:p>
  </w:footnote>
  <w:footnote w:id="8">
    <w:p w:rsidR="006B00AF" w:rsidRPr="002D5C64" w:rsidRDefault="006B00AF" w:rsidP="00802FBE">
      <w:pPr>
        <w:pStyle w:val="Textodenotaderodap"/>
        <w:rPr>
          <w:rFonts w:ascii="Times New Roman" w:hAnsi="Times New Roman" w:cs="Times New Roman"/>
        </w:rPr>
      </w:pPr>
      <w:r w:rsidRPr="002D5C64">
        <w:rPr>
          <w:rStyle w:val="Refdenotaderodap"/>
          <w:rFonts w:ascii="Times New Roman" w:hAnsi="Times New Roman" w:cs="Times New Roman"/>
        </w:rPr>
        <w:footnoteRef/>
      </w:r>
      <w:r w:rsidRPr="002D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Banco de Poupança e Crédito/Direcção de Microfinanças, "Educação Financeira", s.l., 2014</w:t>
      </w:r>
      <w:r w:rsidR="001421E7">
        <w:rPr>
          <w:rFonts w:ascii="Times New Roman" w:hAnsi="Times New Roman" w:cs="Times New Roman"/>
        </w:rPr>
        <w:t>, p. 2</w:t>
      </w:r>
      <w:r>
        <w:rPr>
          <w:rFonts w:ascii="Times New Roman" w:hAnsi="Times New Roman" w:cs="Times New Roman"/>
        </w:rPr>
        <w:t>.</w:t>
      </w:r>
    </w:p>
  </w:footnote>
  <w:footnote w:id="9">
    <w:p w:rsidR="006B00AF" w:rsidRPr="00DE6A76" w:rsidRDefault="006B00AF" w:rsidP="00DE6A76">
      <w:pPr>
        <w:pStyle w:val="Textodenotaderodap"/>
        <w:jc w:val="both"/>
        <w:rPr>
          <w:rFonts w:ascii="Times New Roman" w:hAnsi="Times New Roman" w:cs="Times New Roman"/>
        </w:rPr>
      </w:pPr>
      <w:r w:rsidRPr="00DE6A76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“Educação Financeira”. Disponível em </w:t>
      </w:r>
      <w:hyperlink r:id="rId1" w:history="1">
        <w:r w:rsidRPr="00A9034C">
          <w:rPr>
            <w:rStyle w:val="Hyperlink"/>
            <w:rFonts w:ascii="Times New Roman" w:hAnsi="Times New Roman" w:cs="Times New Roman"/>
          </w:rPr>
          <w:t>http://www.consumidorbancario.bna.ao/conteudos_PC</w:t>
        </w:r>
      </w:hyperlink>
      <w:r>
        <w:rPr>
          <w:rFonts w:ascii="Times New Roman" w:hAnsi="Times New Roman" w:cs="Times New Roman"/>
        </w:rPr>
        <w:t>. Documento baixado no dia 18/08/2015.</w:t>
      </w:r>
    </w:p>
  </w:footnote>
  <w:footnote w:id="10">
    <w:p w:rsidR="006B00AF" w:rsidRPr="00F619D0" w:rsidRDefault="006B00AF">
      <w:pPr>
        <w:pStyle w:val="Textodenotaderodap"/>
        <w:rPr>
          <w:rFonts w:ascii="Times New Roman" w:hAnsi="Times New Roman" w:cs="Times New Roman"/>
        </w:rPr>
      </w:pPr>
      <w:r w:rsidRPr="00F619D0">
        <w:rPr>
          <w:rStyle w:val="Refdenotaderodap"/>
          <w:rFonts w:ascii="Times New Roman" w:hAnsi="Times New Roman" w:cs="Times New Roman"/>
        </w:rPr>
        <w:footnoteRef/>
      </w:r>
      <w:r w:rsidRPr="00F619D0">
        <w:rPr>
          <w:rFonts w:ascii="Times New Roman" w:hAnsi="Times New Roman" w:cs="Times New Roman"/>
        </w:rPr>
        <w:t xml:space="preserve"> “Serviços bancários</w:t>
      </w:r>
      <w:r>
        <w:rPr>
          <w:rFonts w:ascii="Times New Roman" w:hAnsi="Times New Roman" w:cs="Times New Roman"/>
        </w:rPr>
        <w:t xml:space="preserve"> minimos</w:t>
      </w:r>
      <w:r w:rsidRPr="00F619D0">
        <w:rPr>
          <w:rFonts w:ascii="Times New Roman" w:hAnsi="Times New Roman" w:cs="Times New Roman"/>
        </w:rPr>
        <w:t xml:space="preserve">”. </w:t>
      </w:r>
      <w:r>
        <w:rPr>
          <w:rFonts w:ascii="Times New Roman" w:hAnsi="Times New Roman" w:cs="Times New Roman"/>
        </w:rPr>
        <w:t xml:space="preserve"> Disponível em </w:t>
      </w:r>
      <w:hyperlink r:id="rId2" w:history="1">
        <w:r w:rsidRPr="00A9034C">
          <w:rPr>
            <w:rStyle w:val="Hyperlink"/>
            <w:rFonts w:ascii="Times New Roman" w:hAnsi="Times New Roman" w:cs="Times New Roman"/>
          </w:rPr>
          <w:t>http://www.abanc.ao/educacao-financeira/conhecer_a</w:t>
        </w:r>
      </w:hyperlink>
      <w:r>
        <w:rPr>
          <w:rFonts w:ascii="Times New Roman" w:hAnsi="Times New Roman" w:cs="Times New Roman"/>
        </w:rPr>
        <w:t>. Documento consultado no dia 18/08/2015.</w:t>
      </w:r>
    </w:p>
  </w:footnote>
  <w:footnote w:id="11">
    <w:p w:rsidR="006B00AF" w:rsidRPr="00695893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 w:rsidRPr="00695893">
        <w:rPr>
          <w:rStyle w:val="Refdenotaderodap"/>
          <w:rFonts w:ascii="Times New Roman" w:hAnsi="Times New Roman" w:cs="Times New Roman"/>
        </w:rPr>
        <w:footnoteRef/>
      </w:r>
      <w:r w:rsidRPr="00695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BNA, "Educação Financeira em Angola, um projecto do Banco Nacional de Angola", in: </w:t>
      </w:r>
      <w:r w:rsidRPr="00F060C7">
        <w:rPr>
          <w:rFonts w:ascii="Times New Roman" w:hAnsi="Times New Roman" w:cs="Times New Roman"/>
          <w:i/>
        </w:rPr>
        <w:t>Workshop sobre Inclusão e Formação Financeira</w:t>
      </w:r>
      <w:r>
        <w:rPr>
          <w:rFonts w:ascii="Times New Roman" w:hAnsi="Times New Roman" w:cs="Times New Roman"/>
        </w:rPr>
        <w:t>, Lisboa, 2013,</w:t>
      </w:r>
      <w:r w:rsidRPr="00F060C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p.10. Disponível em https:www.bcplg.org/SiteCollection; baixado no dia 20/10/2014.</w:t>
      </w:r>
    </w:p>
  </w:footnote>
  <w:footnote w:id="12">
    <w:p w:rsidR="006B00AF" w:rsidRPr="00403D79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 w:rsidRPr="00403D79">
        <w:rPr>
          <w:rStyle w:val="Refdenotaderodap"/>
          <w:rFonts w:ascii="Times New Roman" w:hAnsi="Times New Roman" w:cs="Times New Roman"/>
        </w:rPr>
        <w:footnoteRef/>
      </w:r>
      <w:r w:rsidRPr="00403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ZENGO, “Alienação Mental”, Luanda, 1994, p. 10; “O Grupo kimbundu – O centro de assimilação”, in: HENDERSON, Lawrence W., </w:t>
      </w:r>
      <w:r>
        <w:rPr>
          <w:rFonts w:ascii="Times New Roman" w:hAnsi="Times New Roman" w:cs="Times New Roman"/>
          <w:i/>
        </w:rPr>
        <w:t xml:space="preserve">A Igreja em Angola, </w:t>
      </w:r>
      <w:r>
        <w:rPr>
          <w:rFonts w:ascii="Times New Roman" w:hAnsi="Times New Roman" w:cs="Times New Roman"/>
        </w:rPr>
        <w:t xml:space="preserve">2ª edição, Editorial Além-Mar, Luanda, 2001, p. 22. </w:t>
      </w:r>
    </w:p>
  </w:footnote>
  <w:footnote w:id="13">
    <w:p w:rsidR="006B00AF" w:rsidRPr="00225FE8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 </w:t>
      </w:r>
      <w:r w:rsidRPr="00225FE8">
        <w:rPr>
          <w:rFonts w:ascii="Times New Roman" w:hAnsi="Times New Roman" w:cs="Times New Roman"/>
        </w:rPr>
        <w:t>“As línguas faladas”</w:t>
      </w:r>
      <w:r>
        <w:rPr>
          <w:rFonts w:ascii="Times New Roman" w:hAnsi="Times New Roman" w:cs="Times New Roman"/>
        </w:rPr>
        <w:t>, in: HENDERSON, Lawrence W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A Igreja em Angola, </w:t>
      </w:r>
      <w:r>
        <w:rPr>
          <w:rFonts w:ascii="Times New Roman" w:hAnsi="Times New Roman" w:cs="Times New Roman"/>
        </w:rPr>
        <w:t xml:space="preserve">2ª edição, Editorial Além-Mar, Luanda, 2001, pp. 163-164; CIPRIANO, Sony Kambol, "O uso e o impacto das línguas locais", </w:t>
      </w:r>
      <w:r>
        <w:rPr>
          <w:rFonts w:ascii="Times New Roman" w:hAnsi="Times New Roman" w:cs="Times New Roman"/>
          <w:i/>
        </w:rPr>
        <w:t xml:space="preserve">in: 1º Encontro de Reflexão sobre Cultura e Ambiente no Leste de Angola, </w:t>
      </w:r>
      <w:r>
        <w:rPr>
          <w:rFonts w:ascii="Times New Roman" w:hAnsi="Times New Roman" w:cs="Times New Roman"/>
        </w:rPr>
        <w:t>ASLESTE, Luanda, 2004</w:t>
      </w:r>
      <w:r w:rsidR="00FF448D">
        <w:rPr>
          <w:rFonts w:ascii="Times New Roman" w:hAnsi="Times New Roman" w:cs="Times New Roman"/>
        </w:rPr>
        <w:t>, pp.</w:t>
      </w:r>
      <w:r w:rsidR="00BF33F3">
        <w:rPr>
          <w:rFonts w:ascii="Times New Roman" w:hAnsi="Times New Roman" w:cs="Times New Roman"/>
        </w:rPr>
        <w:t>10-21</w:t>
      </w:r>
      <w:r w:rsidR="00FF4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KEITA, Boubakar Namory, “Línguas palavra, identidade e desenvolvimento”, in: MULEMBA – Revista Angolana de Ciências Sociais, vol. I, nº 2, FCS/UAN, Luanda, 2011, pp.126-127. </w:t>
      </w:r>
    </w:p>
  </w:footnote>
  <w:footnote w:id="14">
    <w:p w:rsidR="006B00AF" w:rsidRPr="00926BFB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 w:rsidRPr="00926BFB">
        <w:rPr>
          <w:rStyle w:val="Refdenotaderodap"/>
          <w:rFonts w:ascii="Times New Roman" w:hAnsi="Times New Roman" w:cs="Times New Roman"/>
        </w:rPr>
        <w:footnoteRef/>
      </w:r>
      <w:r w:rsidRPr="00926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CIPRIANO, Sony Kambol, "O uso e o impacto das línguas locais", </w:t>
      </w:r>
      <w:r>
        <w:rPr>
          <w:rFonts w:ascii="Times New Roman" w:hAnsi="Times New Roman" w:cs="Times New Roman"/>
          <w:i/>
        </w:rPr>
        <w:t xml:space="preserve">in: 1º Encontro de Reflexão sobre Cultura e Ambiente no Leste de Angola, </w:t>
      </w:r>
      <w:r>
        <w:rPr>
          <w:rFonts w:ascii="Times New Roman" w:hAnsi="Times New Roman" w:cs="Times New Roman"/>
        </w:rPr>
        <w:t>ASLESTE, Luanda, 2004</w:t>
      </w:r>
      <w:r w:rsidR="00FF448D">
        <w:rPr>
          <w:rFonts w:ascii="Times New Roman" w:hAnsi="Times New Roman" w:cs="Times New Roman"/>
        </w:rPr>
        <w:t>, pp.</w:t>
      </w:r>
      <w:r w:rsidR="00C459DD">
        <w:rPr>
          <w:rFonts w:ascii="Times New Roman" w:hAnsi="Times New Roman" w:cs="Times New Roman"/>
        </w:rPr>
        <w:t>10-21</w:t>
      </w:r>
      <w:r>
        <w:rPr>
          <w:rFonts w:ascii="Times New Roman" w:hAnsi="Times New Roman" w:cs="Times New Roman"/>
        </w:rPr>
        <w:t xml:space="preserve">; KEITA, Boubakar Namory, “Línguas palavra, identidade e desenvolvimento”, in: MULEMBA, vol. </w:t>
      </w:r>
      <w:proofErr w:type="gramStart"/>
      <w:r>
        <w:rPr>
          <w:rFonts w:ascii="Times New Roman" w:hAnsi="Times New Roman" w:cs="Times New Roman"/>
        </w:rPr>
        <w:t>I, nº</w:t>
      </w:r>
      <w:proofErr w:type="gramEnd"/>
      <w:r>
        <w:rPr>
          <w:rFonts w:ascii="Times New Roman" w:hAnsi="Times New Roman" w:cs="Times New Roman"/>
        </w:rPr>
        <w:t xml:space="preserve"> 2, FCS/UAN, Luanda, 2011, p.126-127.</w:t>
      </w:r>
    </w:p>
  </w:footnote>
  <w:footnote w:id="15">
    <w:p w:rsidR="006B00AF" w:rsidRPr="00282121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 w:rsidRPr="00282121">
        <w:rPr>
          <w:rStyle w:val="Refdenotaderodap"/>
          <w:rFonts w:ascii="Times New Roman" w:hAnsi="Times New Roman" w:cs="Times New Roman"/>
        </w:rPr>
        <w:footnoteRef/>
      </w:r>
      <w:r w:rsidRPr="00282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Talvez este seja um dos motivos pelos quais se justifica a preferência pelo uso da língua portuguesa, e o desinteresse pelas línguas nacionais por muitos jovens. Eis o depoimento de uma jovem sobre este assunto: “sinceramente, não tenho interesse nenhum em falar estas línguas”. </w:t>
      </w:r>
    </w:p>
  </w:footnote>
  <w:footnote w:id="16">
    <w:p w:rsidR="006B00AF" w:rsidRPr="00D93387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BENDER, Gerald, “Angola </w:t>
      </w:r>
      <w:proofErr w:type="gramStart"/>
      <w:r>
        <w:rPr>
          <w:rFonts w:ascii="Times New Roman" w:hAnsi="Times New Roman" w:cs="Times New Roman"/>
        </w:rPr>
        <w:t>sob domínio</w:t>
      </w:r>
      <w:proofErr w:type="gramEnd"/>
      <w:r>
        <w:rPr>
          <w:rFonts w:ascii="Times New Roman" w:hAnsi="Times New Roman" w:cs="Times New Roman"/>
        </w:rPr>
        <w:t xml:space="preserve"> português. Mito e realidade”, 2ª edição, Editorial Nzila, Luanda, 2009, pp. 348-349; MALUMBU, Moisés, “Gramática da língua umbundu”, Edizioni Viveri In, Roma, 2007, pp. 7, 27. </w:t>
      </w:r>
    </w:p>
  </w:footnote>
  <w:footnote w:id="17">
    <w:p w:rsidR="006B00AF" w:rsidRPr="00DF22DE" w:rsidRDefault="006B00AF" w:rsidP="004904E0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DF22DE">
        <w:rPr>
          <w:rFonts w:ascii="Times New Roman" w:hAnsi="Times New Roman" w:cs="Times New Roman"/>
        </w:rPr>
        <w:t xml:space="preserve">GUERRA, Henrique, </w:t>
      </w:r>
      <w:r>
        <w:rPr>
          <w:rFonts w:ascii="Times New Roman" w:hAnsi="Times New Roman" w:cs="Times New Roman"/>
        </w:rPr>
        <w:t xml:space="preserve">“Estrutura Económica e Classes Sociais. Os últimos anos do colonialismo português em Angola”, Edições 70, 1979, pp.43-49. </w:t>
      </w:r>
    </w:p>
  </w:footnote>
  <w:footnote w:id="18">
    <w:p w:rsidR="006B00AF" w:rsidRPr="002B6875" w:rsidRDefault="006B00A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2B6875">
        <w:rPr>
          <w:rFonts w:ascii="Times New Roman" w:hAnsi="Times New Roman" w:cs="Times New Roman"/>
        </w:rPr>
        <w:t>Prentendia-se fazer evoluir o angolano forçando-o a rejeitar a sua cultura e a adoptar a portuguesa como se nela tivesse sido nascido.</w:t>
      </w:r>
    </w:p>
  </w:footnote>
  <w:footnote w:id="19">
    <w:p w:rsidR="006B00AF" w:rsidRDefault="006B00AF">
      <w:pPr>
        <w:pStyle w:val="Textodenotaderodap"/>
      </w:pPr>
      <w:r w:rsidRPr="00C47203">
        <w:rPr>
          <w:rStyle w:val="Refdenotaderodap"/>
          <w:rFonts w:ascii="Times New Roman" w:hAnsi="Times New Roman" w:cs="Times New Roman"/>
        </w:rPr>
        <w:footnoteRef/>
      </w:r>
      <w:r w:rsidRPr="00C4720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s línguas nacionais, tal como outras, têm a capacidade de “captar informações; absorver matéria [...] para o seu próprio enriquecimento”. Cf.</w:t>
      </w:r>
      <w:proofErr w:type="gramStart"/>
      <w:r>
        <w:t xml:space="preserve">  </w:t>
      </w:r>
      <w:proofErr w:type="gramEnd"/>
      <w:r w:rsidRPr="005C7235">
        <w:rPr>
          <w:rFonts w:ascii="Times New Roman" w:hAnsi="Times New Roman" w:cs="Times New Roman"/>
        </w:rPr>
        <w:t>MALUMBU, Moisés, “</w:t>
      </w:r>
      <w:r>
        <w:rPr>
          <w:rFonts w:ascii="Times New Roman" w:hAnsi="Times New Roman" w:cs="Times New Roman"/>
        </w:rPr>
        <w:t>Gramática da língua umbundu”, Edizioni Viveri In, Roma, 2007, pp. 7, 21.</w:t>
      </w:r>
    </w:p>
  </w:footnote>
  <w:footnote w:id="20">
    <w:p w:rsidR="006B00AF" w:rsidRPr="00E31137" w:rsidRDefault="006B00AF" w:rsidP="00E31137">
      <w:pPr>
        <w:pStyle w:val="Textodenotaderodap"/>
        <w:tabs>
          <w:tab w:val="left" w:pos="3780"/>
        </w:tabs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Kahinga, Jerónimo</w:t>
      </w:r>
      <w:r w:rsidRPr="00E31137">
        <w:rPr>
          <w:rFonts w:ascii="Times New Roman" w:hAnsi="Times New Roman" w:cs="Times New Roman"/>
        </w:rPr>
        <w:t xml:space="preserve">, </w:t>
      </w:r>
      <w:r w:rsidRPr="002B6F84">
        <w:rPr>
          <w:rFonts w:ascii="Times New Roman" w:hAnsi="Times New Roman" w:cs="Times New Roman"/>
          <w:i/>
        </w:rPr>
        <w:t>Prefácio</w:t>
      </w:r>
      <w:r w:rsidRPr="00E31137">
        <w:rPr>
          <w:rFonts w:ascii="Times New Roman" w:hAnsi="Times New Roman" w:cs="Times New Roman"/>
        </w:rPr>
        <w:t xml:space="preserve">, in: </w:t>
      </w:r>
      <w:r>
        <w:rPr>
          <w:rFonts w:ascii="Times New Roman" w:hAnsi="Times New Roman" w:cs="Times New Roman"/>
        </w:rPr>
        <w:t xml:space="preserve">MALUMBU, Moisés, </w:t>
      </w:r>
      <w:r w:rsidRPr="00E31137">
        <w:rPr>
          <w:rFonts w:ascii="Times New Roman" w:hAnsi="Times New Roman" w:cs="Times New Roman"/>
        </w:rPr>
        <w:t>“Gramática da língua umbundu”, Edizioni Viveri In, Roma, 2007, p.27.</w:t>
      </w:r>
    </w:p>
  </w:footnote>
  <w:footnote w:id="21">
    <w:p w:rsidR="006B00AF" w:rsidRPr="00F47011" w:rsidRDefault="006B00AF" w:rsidP="00F47011">
      <w:pPr>
        <w:pStyle w:val="Textodenotaderodap"/>
        <w:jc w:val="both"/>
        <w:rPr>
          <w:rFonts w:ascii="Times New Roman" w:hAnsi="Times New Roman" w:cs="Times New Roman"/>
        </w:rPr>
      </w:pPr>
      <w:r w:rsidRPr="00C840FE">
        <w:rPr>
          <w:rStyle w:val="Refdenotaderodap"/>
          <w:rFonts w:ascii="Times New Roman" w:hAnsi="Times New Roman" w:cs="Times New Roman"/>
        </w:rPr>
        <w:footnoteRef/>
      </w:r>
      <w:r w:rsidRPr="00C840FE">
        <w:rPr>
          <w:rFonts w:ascii="Times New Roman" w:hAnsi="Times New Roman" w:cs="Times New Roman"/>
        </w:rPr>
        <w:t xml:space="preserve"> </w:t>
      </w:r>
      <w:r w:rsidRPr="00F47011">
        <w:rPr>
          <w:rFonts w:ascii="Times New Roman" w:hAnsi="Times New Roman" w:cs="Times New Roman"/>
          <w:i/>
        </w:rPr>
        <w:t>Educação</w:t>
      </w:r>
      <w:r w:rsidRPr="00F47011">
        <w:rPr>
          <w:rFonts w:ascii="Times New Roman" w:hAnsi="Times New Roman" w:cs="Times New Roman"/>
        </w:rPr>
        <w:t xml:space="preserve">, </w:t>
      </w:r>
      <w:r w:rsidRPr="00F47011">
        <w:rPr>
          <w:rFonts w:ascii="Times New Roman" w:hAnsi="Times New Roman" w:cs="Times New Roman"/>
          <w:i/>
        </w:rPr>
        <w:t xml:space="preserve">in: </w:t>
      </w:r>
      <w:r w:rsidRPr="00F47011">
        <w:rPr>
          <w:rFonts w:ascii="Times New Roman" w:hAnsi="Times New Roman" w:cs="Times New Roman"/>
        </w:rPr>
        <w:t xml:space="preserve">TCHIKALE, Padre Basílio, </w:t>
      </w:r>
      <w:r w:rsidRPr="00F47011">
        <w:rPr>
          <w:rFonts w:ascii="Times New Roman" w:hAnsi="Times New Roman" w:cs="Times New Roman"/>
          <w:i/>
        </w:rPr>
        <w:t>Sabedoria Popular dos Ovimbundos. 630 Provérbios em umbundu</w:t>
      </w:r>
      <w:r w:rsidRPr="00F47011">
        <w:rPr>
          <w:rFonts w:ascii="Times New Roman" w:hAnsi="Times New Roman" w:cs="Times New Roman"/>
        </w:rPr>
        <w:t>, 1ª edição, Kilombelombe, Luanda, 2011, p. 76.</w:t>
      </w:r>
    </w:p>
  </w:footnote>
  <w:footnote w:id="22">
    <w:p w:rsidR="006B00AF" w:rsidRPr="00F47011" w:rsidRDefault="006B00AF" w:rsidP="00F47011">
      <w:pPr>
        <w:pStyle w:val="Textodenotaderodap"/>
        <w:jc w:val="both"/>
        <w:rPr>
          <w:rFonts w:ascii="Times New Roman" w:hAnsi="Times New Roman" w:cs="Times New Roman"/>
          <w:i/>
        </w:rPr>
      </w:pPr>
      <w:r w:rsidRPr="00F47011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DELOITTE-BPC, “Projecto Soba – Oferta a comercializar”, s.l., 2012, pp. 3, 5; DELOITTE-BPC, “Projecto Soba – Impactos Financeiros e Benefícios Sociais”, s.l., 2012, pp.3-9; </w:t>
      </w:r>
      <w:r w:rsidRPr="00F47011">
        <w:rPr>
          <w:rFonts w:ascii="Times New Roman" w:hAnsi="Times New Roman" w:cs="Times New Roman"/>
        </w:rPr>
        <w:t xml:space="preserve">KWONONOKA, Américo, "Diversidade, educação e interculturalidade como fundamento para a consolidação da Nação Angolana", </w:t>
      </w:r>
      <w:r w:rsidRPr="00F47011">
        <w:rPr>
          <w:rFonts w:ascii="Times New Roman" w:hAnsi="Times New Roman" w:cs="Times New Roman"/>
          <w:i/>
        </w:rPr>
        <w:t xml:space="preserve">in: MULEMBA – Revista </w:t>
      </w:r>
      <w:r>
        <w:rPr>
          <w:rFonts w:ascii="Times New Roman" w:hAnsi="Times New Roman" w:cs="Times New Roman"/>
          <w:i/>
        </w:rPr>
        <w:t>Angolana de Ciências de Ciências Sociais</w:t>
      </w:r>
      <w:r w:rsidRPr="00F47011">
        <w:rPr>
          <w:rFonts w:ascii="Times New Roman" w:hAnsi="Times New Roman" w:cs="Times New Roman"/>
        </w:rPr>
        <w:t>, vol. II, nº 3, Luanda, 2012, p.139.</w:t>
      </w:r>
      <w:r w:rsidRPr="00F47011">
        <w:rPr>
          <w:rFonts w:ascii="Times New Roman" w:hAnsi="Times New Roman" w:cs="Times New Roman"/>
          <w:i/>
        </w:rPr>
        <w:t xml:space="preserve"> </w:t>
      </w:r>
    </w:p>
  </w:footnote>
  <w:footnote w:id="23">
    <w:p w:rsidR="006B00AF" w:rsidRPr="00F47011" w:rsidRDefault="006B00AF" w:rsidP="00F47011">
      <w:pPr>
        <w:pStyle w:val="Textodenotaderodap"/>
        <w:jc w:val="both"/>
        <w:rPr>
          <w:rFonts w:ascii="Times New Roman" w:hAnsi="Times New Roman" w:cs="Times New Roman"/>
        </w:rPr>
      </w:pPr>
      <w:r w:rsidRPr="00F47011">
        <w:rPr>
          <w:rStyle w:val="Refdenotaderodap"/>
          <w:rFonts w:ascii="Times New Roman" w:hAnsi="Times New Roman" w:cs="Times New Roman"/>
        </w:rPr>
        <w:footnoteRef/>
      </w:r>
      <w:r w:rsidRPr="00F47011">
        <w:rPr>
          <w:rFonts w:ascii="Times New Roman" w:hAnsi="Times New Roman" w:cs="Times New Roman"/>
        </w:rPr>
        <w:t xml:space="preserve"> KWONONOKA, Américo, </w:t>
      </w:r>
      <w:r>
        <w:rPr>
          <w:rFonts w:ascii="Times New Roman" w:hAnsi="Times New Roman" w:cs="Times New Roman"/>
        </w:rPr>
        <w:t>“</w:t>
      </w:r>
      <w:r w:rsidRPr="00F47011">
        <w:rPr>
          <w:rFonts w:ascii="Times New Roman" w:hAnsi="Times New Roman" w:cs="Times New Roman"/>
        </w:rPr>
        <w:t>Diversidade, educação e interculturalidade como fundamento para a consolidação da Nação Angolana</w:t>
      </w:r>
      <w:r>
        <w:rPr>
          <w:rFonts w:ascii="Times New Roman" w:hAnsi="Times New Roman" w:cs="Times New Roman"/>
        </w:rPr>
        <w:t>”</w:t>
      </w:r>
      <w:r w:rsidRPr="00F47011">
        <w:rPr>
          <w:rFonts w:ascii="Times New Roman" w:hAnsi="Times New Roman" w:cs="Times New Roman"/>
        </w:rPr>
        <w:t xml:space="preserve">, </w:t>
      </w:r>
      <w:r w:rsidRPr="00F47011">
        <w:rPr>
          <w:rFonts w:ascii="Times New Roman" w:hAnsi="Times New Roman" w:cs="Times New Roman"/>
          <w:i/>
        </w:rPr>
        <w:t>in</w:t>
      </w:r>
      <w:r w:rsidRPr="00F47011">
        <w:rPr>
          <w:rFonts w:ascii="Times New Roman" w:hAnsi="Times New Roman" w:cs="Times New Roman"/>
        </w:rPr>
        <w:t xml:space="preserve">: </w:t>
      </w:r>
      <w:r w:rsidRPr="00F47011">
        <w:rPr>
          <w:rFonts w:ascii="Times New Roman" w:hAnsi="Times New Roman" w:cs="Times New Roman"/>
          <w:i/>
        </w:rPr>
        <w:t>MULEMBA – Revista Angolana de Ciências Sociais</w:t>
      </w:r>
      <w:r w:rsidRPr="00F47011">
        <w:rPr>
          <w:rFonts w:ascii="Times New Roman" w:hAnsi="Times New Roman" w:cs="Times New Roman"/>
        </w:rPr>
        <w:t>, vol. II, nº 3,</w:t>
      </w:r>
      <w:r>
        <w:rPr>
          <w:rFonts w:ascii="Times New Roman" w:hAnsi="Times New Roman" w:cs="Times New Roman"/>
        </w:rPr>
        <w:t xml:space="preserve"> FCS/UAN,</w:t>
      </w:r>
      <w:r w:rsidRPr="00F47011">
        <w:rPr>
          <w:rFonts w:ascii="Times New Roman" w:hAnsi="Times New Roman" w:cs="Times New Roman"/>
        </w:rPr>
        <w:t xml:space="preserve"> Luanda, 2012, p. 131</w:t>
      </w:r>
      <w:r>
        <w:rPr>
          <w:rFonts w:ascii="Times New Roman" w:hAnsi="Times New Roman" w:cs="Times New Roman"/>
        </w:rPr>
        <w:t xml:space="preserve">; ORTIZ, Renato, “Cultura e Desenvolvimento”, V Campus Euroamericano D Cooperação Cultural, Almada, Portugal, 2007. Disponível in: </w:t>
      </w:r>
      <w:hyperlink r:id="rId3" w:history="1">
        <w:r w:rsidRPr="00B623AA">
          <w:rPr>
            <w:rStyle w:val="Hyperlink"/>
            <w:rFonts w:ascii="Times New Roman" w:hAnsi="Times New Roman" w:cs="Times New Roman"/>
          </w:rPr>
          <w:t>http://www.ufrgs.br/8731 A33A-8935-4958-B3 CA-B8873</w:t>
        </w:r>
      </w:hyperlink>
      <w:r>
        <w:rPr>
          <w:rFonts w:ascii="Times New Roman" w:hAnsi="Times New Roman" w:cs="Times New Roman"/>
        </w:rPr>
        <w:t>. Documento consultado no dia 21/08/2015</w:t>
      </w:r>
      <w:r w:rsidRPr="00F47011">
        <w:rPr>
          <w:rFonts w:ascii="Times New Roman" w:hAnsi="Times New Roman" w:cs="Times New Roman"/>
        </w:rPr>
        <w:t>.</w:t>
      </w:r>
    </w:p>
  </w:footnote>
  <w:footnote w:id="24">
    <w:p w:rsidR="006B00AF" w:rsidRPr="00F47011" w:rsidRDefault="006B00AF" w:rsidP="00F47011">
      <w:pPr>
        <w:pStyle w:val="Textodenotaderodap"/>
        <w:jc w:val="both"/>
        <w:rPr>
          <w:rFonts w:ascii="Times New Roman" w:hAnsi="Times New Roman" w:cs="Times New Roman"/>
        </w:rPr>
      </w:pPr>
      <w:r w:rsidRPr="00F47011">
        <w:rPr>
          <w:rStyle w:val="Refdenotaderodap"/>
          <w:rFonts w:ascii="Times New Roman" w:hAnsi="Times New Roman" w:cs="Times New Roman"/>
        </w:rPr>
        <w:footnoteRef/>
      </w:r>
      <w:r w:rsidRPr="00F47011">
        <w:rPr>
          <w:rFonts w:ascii="Times New Roman" w:hAnsi="Times New Roman" w:cs="Times New Roman"/>
        </w:rPr>
        <w:t xml:space="preserve"> Entre os estudos cujos autores abordam essa questão mencionámos apenas os que se seguem: </w:t>
      </w:r>
      <w:r>
        <w:rPr>
          <w:rFonts w:ascii="Times New Roman" w:hAnsi="Times New Roman" w:cs="Times New Roman"/>
        </w:rPr>
        <w:t xml:space="preserve">MALUMBU, Moisés, “Gramática da língua umbundu”, Edizioni Vivri In; Roma, 2007, p. </w:t>
      </w:r>
      <w:proofErr w:type="gramStart"/>
      <w:r>
        <w:rPr>
          <w:rFonts w:ascii="Times New Roman" w:hAnsi="Times New Roman" w:cs="Times New Roman"/>
        </w:rPr>
        <w:t>7;</w:t>
      </w:r>
      <w:proofErr w:type="gramEnd"/>
      <w:r w:rsidRPr="00F47011">
        <w:rPr>
          <w:rFonts w:ascii="Times New Roman" w:hAnsi="Times New Roman" w:cs="Times New Roman"/>
        </w:rPr>
        <w:t xml:space="preserve">CIPRIANO, Sony Kambol, "O uso das línguas locais", </w:t>
      </w:r>
      <w:r w:rsidRPr="00F47011">
        <w:rPr>
          <w:rFonts w:ascii="Times New Roman" w:hAnsi="Times New Roman" w:cs="Times New Roman"/>
          <w:i/>
        </w:rPr>
        <w:t>in: 1º Encontro de Reflexão sobre Cultura e Ambiente no Leste de Angola</w:t>
      </w:r>
      <w:r w:rsidRPr="00F47011">
        <w:rPr>
          <w:rFonts w:ascii="Times New Roman" w:hAnsi="Times New Roman" w:cs="Times New Roman"/>
        </w:rPr>
        <w:t>, ASLESTE, Luanda, 2004, Luanda</w:t>
      </w:r>
      <w:r w:rsidR="00000891">
        <w:rPr>
          <w:rFonts w:ascii="Times New Roman" w:hAnsi="Times New Roman" w:cs="Times New Roman"/>
        </w:rPr>
        <w:t>, p.</w:t>
      </w:r>
      <w:r w:rsidR="00C459DD">
        <w:rPr>
          <w:rFonts w:ascii="Times New Roman" w:hAnsi="Times New Roman" w:cs="Times New Roman"/>
        </w:rPr>
        <w:t xml:space="preserve"> 10-21</w:t>
      </w:r>
      <w:r w:rsidRPr="00F47011">
        <w:rPr>
          <w:rFonts w:ascii="Times New Roman" w:hAnsi="Times New Roman" w:cs="Times New Roman"/>
        </w:rPr>
        <w:t>; KEITA, Boubakar,</w:t>
      </w:r>
      <w:r>
        <w:rPr>
          <w:rFonts w:ascii="Times New Roman" w:hAnsi="Times New Roman" w:cs="Times New Roman"/>
        </w:rPr>
        <w:t xml:space="preserve"> "Línguas, palavra, identidade, </w:t>
      </w:r>
      <w:r w:rsidRPr="00F47011">
        <w:rPr>
          <w:rFonts w:ascii="Times New Roman" w:hAnsi="Times New Roman" w:cs="Times New Roman"/>
        </w:rPr>
        <w:t>desenvolvimento</w:t>
      </w:r>
      <w:r>
        <w:rPr>
          <w:rFonts w:ascii="Times New Roman" w:hAnsi="Times New Roman" w:cs="Times New Roman"/>
        </w:rPr>
        <w:t>”</w:t>
      </w:r>
      <w:r w:rsidRPr="00F47011">
        <w:rPr>
          <w:rFonts w:ascii="Times New Roman" w:hAnsi="Times New Roman" w:cs="Times New Roman"/>
        </w:rPr>
        <w:t xml:space="preserve">, </w:t>
      </w:r>
      <w:r w:rsidRPr="00F47011">
        <w:rPr>
          <w:rFonts w:ascii="Times New Roman" w:hAnsi="Times New Roman" w:cs="Times New Roman"/>
          <w:i/>
        </w:rPr>
        <w:t xml:space="preserve">in: MULEMBA – Revista Angolana de Ciências Sociais, </w:t>
      </w:r>
      <w:r w:rsidRPr="00F47011">
        <w:rPr>
          <w:rFonts w:ascii="Times New Roman" w:hAnsi="Times New Roman" w:cs="Times New Roman"/>
        </w:rPr>
        <w:t>vol. I, nº3, FCS/UAN, Luanda, 2011</w:t>
      </w:r>
      <w:r>
        <w:rPr>
          <w:rFonts w:ascii="Times New Roman" w:hAnsi="Times New Roman" w:cs="Times New Roman"/>
        </w:rPr>
        <w:t xml:space="preserve">; KUKANDA, Vatomene, “O papel da Autoridade Tradicional no Desenvolvimeno das Línguas Nacionais”, </w:t>
      </w:r>
      <w:r>
        <w:rPr>
          <w:rFonts w:ascii="Times New Roman" w:hAnsi="Times New Roman" w:cs="Times New Roman"/>
          <w:i/>
        </w:rPr>
        <w:t xml:space="preserve">in: </w:t>
      </w:r>
      <w:r>
        <w:rPr>
          <w:rFonts w:ascii="Times New Roman" w:hAnsi="Times New Roman" w:cs="Times New Roman"/>
        </w:rPr>
        <w:t xml:space="preserve">OLIVEIRA, Ana Maria de (coord.), </w:t>
      </w:r>
      <w:r>
        <w:rPr>
          <w:rFonts w:ascii="Times New Roman" w:hAnsi="Times New Roman" w:cs="Times New Roman"/>
          <w:i/>
        </w:rPr>
        <w:t xml:space="preserve">1º Encontro Nacional sobre Autoridade Tradicional em </w:t>
      </w:r>
      <w:r w:rsidRPr="00013A3C">
        <w:rPr>
          <w:rFonts w:ascii="Times New Roman" w:hAnsi="Times New Roman" w:cs="Times New Roman"/>
          <w:i/>
        </w:rPr>
        <w:t>Angola</w:t>
      </w:r>
      <w:r>
        <w:rPr>
          <w:rFonts w:ascii="Times New Roman" w:hAnsi="Times New Roman" w:cs="Times New Roman"/>
        </w:rPr>
        <w:t xml:space="preserve">, 1ª edição, Editorial Nzila, Luanda, 2003, </w:t>
      </w:r>
      <w:r w:rsidRPr="00013A3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.362. </w:t>
      </w:r>
    </w:p>
  </w:footnote>
  <w:footnote w:id="25">
    <w:p w:rsidR="006B00AF" w:rsidRPr="00F67102" w:rsidRDefault="006B00AF" w:rsidP="00C367AB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 xml:space="preserve">KEITA, Boubacar Namory, “Línguas, palavra, identidade e desenvolvimento”, in: MULEMBA - </w:t>
      </w:r>
      <w:r w:rsidRPr="00F47011">
        <w:rPr>
          <w:rFonts w:ascii="Times New Roman" w:hAnsi="Times New Roman" w:cs="Times New Roman"/>
          <w:i/>
        </w:rPr>
        <w:t xml:space="preserve">Revista Angolana de Ciências Sociais, </w:t>
      </w:r>
      <w:r w:rsidRPr="00F47011">
        <w:rPr>
          <w:rFonts w:ascii="Times New Roman" w:hAnsi="Times New Roman" w:cs="Times New Roman"/>
        </w:rPr>
        <w:t>vol. I, nº3, FCS/UAN, Luanda, 2011</w:t>
      </w:r>
      <w:r>
        <w:rPr>
          <w:rFonts w:ascii="Times New Roman" w:hAnsi="Times New Roman" w:cs="Times New Roman"/>
        </w:rPr>
        <w:t xml:space="preserve">; CALEY, Cornélio, “As Ciências Sociais e a dimensão cultural do desenvolvimento”, in: MULEMBA - </w:t>
      </w:r>
      <w:r w:rsidRPr="00F47011">
        <w:rPr>
          <w:rFonts w:ascii="Times New Roman" w:hAnsi="Times New Roman" w:cs="Times New Roman"/>
          <w:i/>
        </w:rPr>
        <w:t xml:space="preserve">Revista Angolana de Ciências Sociais, </w:t>
      </w:r>
      <w:r w:rsidRPr="00F47011">
        <w:rPr>
          <w:rFonts w:ascii="Times New Roman" w:hAnsi="Times New Roman" w:cs="Times New Roman"/>
        </w:rPr>
        <w:t>vol. I, nº3, FCS/UAN, Luanda, 2011</w:t>
      </w:r>
      <w:r>
        <w:rPr>
          <w:rFonts w:ascii="Times New Roman" w:hAnsi="Times New Roman" w:cs="Times New Roman"/>
        </w:rPr>
        <w:t>.</w:t>
      </w:r>
    </w:p>
  </w:footnote>
  <w:footnote w:id="26">
    <w:p w:rsidR="006B00AF" w:rsidRPr="00F47011" w:rsidRDefault="006B00AF" w:rsidP="00F47011">
      <w:pPr>
        <w:pStyle w:val="Textodenotaderodap"/>
        <w:jc w:val="both"/>
        <w:rPr>
          <w:rFonts w:ascii="Times New Roman" w:hAnsi="Times New Roman" w:cs="Times New Roman"/>
        </w:rPr>
      </w:pPr>
      <w:r w:rsidRPr="00F47011">
        <w:rPr>
          <w:rStyle w:val="Refdenotaderodap"/>
          <w:rFonts w:ascii="Times New Roman" w:hAnsi="Times New Roman" w:cs="Times New Roman"/>
        </w:rPr>
        <w:footnoteRef/>
      </w:r>
      <w:r w:rsidRPr="00F47011">
        <w:rPr>
          <w:rFonts w:ascii="Times New Roman" w:hAnsi="Times New Roman" w:cs="Times New Roman"/>
        </w:rPr>
        <w:t xml:space="preserve"> KWONONOKA, Américo, "Diversidade, educação e interculturalidade como fundamento para a consolidação da Nação Angolana", </w:t>
      </w:r>
      <w:r w:rsidRPr="00F47011">
        <w:rPr>
          <w:rFonts w:ascii="Times New Roman" w:hAnsi="Times New Roman" w:cs="Times New Roman"/>
          <w:i/>
        </w:rPr>
        <w:t>in: MULEMBA – Revista Angolana de Ciências de Educação</w:t>
      </w:r>
      <w:r w:rsidRPr="00F47011">
        <w:rPr>
          <w:rFonts w:ascii="Times New Roman" w:hAnsi="Times New Roman" w:cs="Times New Roman"/>
        </w:rPr>
        <w:t>, vol. II, nº 3, Luanda, 2012, p. 131; KWONONOKA, Américo (Coord.), "A pastorícia". Exposição Temporária do Museu Nacional de Antropologia, Luanda, 2009. Material cedido em 2011 pelo ex-director do Museu Nacional de Antropologia, Américo Kwononoka</w:t>
      </w:r>
      <w:r>
        <w:rPr>
          <w:rFonts w:ascii="Times New Roman" w:hAnsi="Times New Roman" w:cs="Times New Roman"/>
        </w:rPr>
        <w:t>.</w:t>
      </w:r>
    </w:p>
  </w:footnote>
  <w:footnote w:id="27">
    <w:p w:rsidR="006B00AF" w:rsidRPr="001E1BED" w:rsidRDefault="006B00AF" w:rsidP="001E1BED">
      <w:pPr>
        <w:pStyle w:val="Textodenotaderodap"/>
        <w:jc w:val="both"/>
        <w:rPr>
          <w:rFonts w:ascii="Times New Roman" w:hAnsi="Times New Roman" w:cs="Times New Roman"/>
        </w:rPr>
      </w:pPr>
      <w:r w:rsidRPr="001E1BED">
        <w:rPr>
          <w:rStyle w:val="Refdenotaderodap"/>
          <w:rFonts w:ascii="Times New Roman" w:hAnsi="Times New Roman" w:cs="Times New Roman"/>
        </w:rPr>
        <w:footnoteRef/>
      </w:r>
      <w:r w:rsidRPr="001E1BED">
        <w:rPr>
          <w:rFonts w:ascii="Times New Roman" w:hAnsi="Times New Roman" w:cs="Times New Roman"/>
        </w:rPr>
        <w:t xml:space="preserve"> </w:t>
      </w:r>
      <w:r w:rsidRPr="001E1BED">
        <w:rPr>
          <w:rFonts w:ascii="Times New Roman" w:hAnsi="Times New Roman" w:cs="Times New Roman"/>
          <w:i/>
        </w:rPr>
        <w:t>Economia</w:t>
      </w:r>
      <w:r w:rsidRPr="001E1BED">
        <w:rPr>
          <w:rFonts w:ascii="Times New Roman" w:hAnsi="Times New Roman" w:cs="Times New Roman"/>
        </w:rPr>
        <w:t xml:space="preserve">, </w:t>
      </w:r>
      <w:r w:rsidRPr="001E1BED">
        <w:rPr>
          <w:rFonts w:ascii="Times New Roman" w:hAnsi="Times New Roman" w:cs="Times New Roman"/>
          <w:i/>
        </w:rPr>
        <w:t xml:space="preserve">in: </w:t>
      </w:r>
      <w:r w:rsidRPr="001E1BED">
        <w:rPr>
          <w:rFonts w:ascii="Times New Roman" w:hAnsi="Times New Roman" w:cs="Times New Roman"/>
        </w:rPr>
        <w:t xml:space="preserve">TCHIKALE, Padre Basílio, </w:t>
      </w:r>
      <w:r w:rsidRPr="001E1BED">
        <w:rPr>
          <w:rFonts w:ascii="Times New Roman" w:hAnsi="Times New Roman" w:cs="Times New Roman"/>
          <w:i/>
        </w:rPr>
        <w:t>Sabedoria popular dos umbundu. 630 Provérbios em Umbundu</w:t>
      </w:r>
      <w:r w:rsidRPr="001E1BED">
        <w:rPr>
          <w:rFonts w:ascii="Times New Roman" w:hAnsi="Times New Roman" w:cs="Times New Roman"/>
        </w:rPr>
        <w:t xml:space="preserve">, 1ª edição, Kilombelombe, Luanda, 2011, p.75. </w:t>
      </w:r>
    </w:p>
  </w:footnote>
  <w:footnote w:id="28">
    <w:p w:rsidR="006B00AF" w:rsidRPr="00BF2750" w:rsidRDefault="006B00AF" w:rsidP="00E747F5">
      <w:pPr>
        <w:pStyle w:val="Textodenotaderodap"/>
        <w:jc w:val="both"/>
        <w:rPr>
          <w:rFonts w:ascii="Times New Roman" w:hAnsi="Times New Roman" w:cs="Times New Roman"/>
        </w:rPr>
      </w:pPr>
      <w:r w:rsidRPr="003D5940">
        <w:rPr>
          <w:rStyle w:val="Refdenotaderodap"/>
          <w:rFonts w:ascii="Times New Roman" w:hAnsi="Times New Roman" w:cs="Times New Roman"/>
        </w:rPr>
        <w:footnoteRef/>
      </w:r>
      <w:r w:rsidRPr="003D5940">
        <w:rPr>
          <w:rFonts w:ascii="Times New Roman" w:hAnsi="Times New Roman" w:cs="Times New Roman"/>
        </w:rPr>
        <w:t xml:space="preserve"> RIBAS, Óscar, “Missosso. Literatura Tradicional Angolana”, vol. I, INALD, Luanda, 2009, </w:t>
      </w:r>
      <w:r>
        <w:rPr>
          <w:rFonts w:ascii="Times New Roman" w:hAnsi="Times New Roman" w:cs="Times New Roman"/>
        </w:rPr>
        <w:t>p</w:t>
      </w:r>
      <w:r w:rsidRPr="003D5940">
        <w:rPr>
          <w:rFonts w:ascii="Times New Roman" w:hAnsi="Times New Roman" w:cs="Times New Roman"/>
        </w:rPr>
        <w:t>p. 168</w:t>
      </w:r>
      <w:r>
        <w:rPr>
          <w:rFonts w:ascii="Times New Roman" w:hAnsi="Times New Roman" w:cs="Times New Roman"/>
        </w:rPr>
        <w:t>, 223</w:t>
      </w:r>
      <w:r w:rsidRPr="003D5940">
        <w:rPr>
          <w:rFonts w:ascii="Times New Roman" w:hAnsi="Times New Roman" w:cs="Times New Roman"/>
        </w:rPr>
        <w:t>.</w:t>
      </w:r>
    </w:p>
  </w:footnote>
  <w:footnote w:id="29">
    <w:p w:rsidR="006B00AF" w:rsidRPr="001E1BED" w:rsidRDefault="006B00AF" w:rsidP="001E1BED">
      <w:pPr>
        <w:pStyle w:val="Textodenotaderodap"/>
        <w:jc w:val="both"/>
        <w:rPr>
          <w:rFonts w:ascii="Times New Roman" w:hAnsi="Times New Roman" w:cs="Times New Roman"/>
        </w:rPr>
      </w:pPr>
      <w:r w:rsidRPr="001E1BED">
        <w:rPr>
          <w:rStyle w:val="Refdenotaderodap"/>
          <w:rFonts w:ascii="Times New Roman" w:hAnsi="Times New Roman" w:cs="Times New Roman"/>
        </w:rPr>
        <w:footnoteRef/>
      </w:r>
      <w:r w:rsidRPr="001E1BED">
        <w:rPr>
          <w:rFonts w:ascii="Times New Roman" w:hAnsi="Times New Roman" w:cs="Times New Roman"/>
        </w:rPr>
        <w:t xml:space="preserve"> </w:t>
      </w:r>
      <w:r w:rsidRPr="001E1BED">
        <w:rPr>
          <w:rFonts w:ascii="Times New Roman" w:hAnsi="Times New Roman" w:cs="Times New Roman"/>
          <w:i/>
        </w:rPr>
        <w:t>Economia</w:t>
      </w:r>
      <w:r w:rsidRPr="001E1BED">
        <w:rPr>
          <w:rFonts w:ascii="Times New Roman" w:hAnsi="Times New Roman" w:cs="Times New Roman"/>
        </w:rPr>
        <w:t xml:space="preserve">, </w:t>
      </w:r>
      <w:r w:rsidRPr="001E1BED">
        <w:rPr>
          <w:rFonts w:ascii="Times New Roman" w:hAnsi="Times New Roman" w:cs="Times New Roman"/>
          <w:i/>
        </w:rPr>
        <w:t xml:space="preserve">in: </w:t>
      </w:r>
      <w:r w:rsidRPr="001E1BED">
        <w:rPr>
          <w:rFonts w:ascii="Times New Roman" w:hAnsi="Times New Roman" w:cs="Times New Roman"/>
        </w:rPr>
        <w:t xml:space="preserve">TCHIKALE, Padre Basílio, </w:t>
      </w:r>
      <w:r w:rsidRPr="001E1BED">
        <w:rPr>
          <w:rFonts w:ascii="Times New Roman" w:hAnsi="Times New Roman" w:cs="Times New Roman"/>
          <w:i/>
        </w:rPr>
        <w:t>Sabedoria popular dos umbundu. 630 Provérbios em Umbundu</w:t>
      </w:r>
      <w:r w:rsidRPr="001E1BED">
        <w:rPr>
          <w:rFonts w:ascii="Times New Roman" w:hAnsi="Times New Roman" w:cs="Times New Roman"/>
        </w:rPr>
        <w:t>, 1ª edição, Kilombelombe, Luanda, 2011, p. 73.</w:t>
      </w:r>
    </w:p>
  </w:footnote>
  <w:footnote w:id="30">
    <w:p w:rsidR="006B00AF" w:rsidRPr="00F03D50" w:rsidRDefault="006B00AF" w:rsidP="004C2FE4">
      <w:pPr>
        <w:pStyle w:val="Textodenotaderodap"/>
        <w:jc w:val="both"/>
        <w:rPr>
          <w:rFonts w:ascii="Times New Roman" w:hAnsi="Times New Roman" w:cs="Times New Roman"/>
        </w:rPr>
      </w:pPr>
      <w:r w:rsidRPr="00F03D50">
        <w:rPr>
          <w:rStyle w:val="Refdenotaderodap"/>
          <w:rFonts w:ascii="Times New Roman" w:hAnsi="Times New Roman" w:cs="Times New Roman"/>
        </w:rPr>
        <w:footnoteRef/>
      </w:r>
      <w:r w:rsidRPr="00F03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Economia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in: </w:t>
      </w:r>
      <w:r>
        <w:rPr>
          <w:rFonts w:ascii="Times New Roman" w:hAnsi="Times New Roman" w:cs="Times New Roman"/>
        </w:rPr>
        <w:t xml:space="preserve">TCHIKALE, Padre Basílio, </w:t>
      </w:r>
      <w:r>
        <w:rPr>
          <w:rFonts w:ascii="Times New Roman" w:hAnsi="Times New Roman" w:cs="Times New Roman"/>
          <w:i/>
        </w:rPr>
        <w:t>Sabedoria popular dos umbundu. 630 Provérbios em Umbundu</w:t>
      </w:r>
      <w:r>
        <w:rPr>
          <w:rFonts w:ascii="Times New Roman" w:hAnsi="Times New Roman" w:cs="Times New Roman"/>
        </w:rPr>
        <w:t>, 1ª edição, Kilombelombe, Luanda, 2011, p. 73.</w:t>
      </w:r>
    </w:p>
  </w:footnote>
  <w:footnote w:id="31">
    <w:p w:rsidR="006B00AF" w:rsidRPr="004C2FE4" w:rsidRDefault="006B00AF" w:rsidP="00E22590">
      <w:pPr>
        <w:pStyle w:val="Textodenotaderodap"/>
        <w:jc w:val="both"/>
        <w:rPr>
          <w:rFonts w:ascii="Times New Roman" w:hAnsi="Times New Roman" w:cs="Times New Roman"/>
        </w:rPr>
      </w:pPr>
      <w:r w:rsidRPr="004C2FE4">
        <w:rPr>
          <w:rStyle w:val="Refdenotaderodap"/>
          <w:rFonts w:ascii="Times New Roman" w:hAnsi="Times New Roman" w:cs="Times New Roman"/>
        </w:rPr>
        <w:footnoteRef/>
      </w:r>
      <w:r w:rsidRPr="004C2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Provérbios, in: </w:t>
      </w:r>
      <w:r>
        <w:rPr>
          <w:rFonts w:ascii="Times New Roman" w:hAnsi="Times New Roman" w:cs="Times New Roman"/>
        </w:rPr>
        <w:t>RIBAS, Óscar, “</w:t>
      </w:r>
      <w:r w:rsidRPr="00D4579C">
        <w:rPr>
          <w:rFonts w:ascii="Times New Roman" w:hAnsi="Times New Roman" w:cs="Times New Roman"/>
        </w:rPr>
        <w:t>Missosso I. Literatura Tradicional Angolana</w:t>
      </w:r>
      <w:r>
        <w:rPr>
          <w:rFonts w:ascii="Times New Roman" w:hAnsi="Times New Roman" w:cs="Times New Roman"/>
        </w:rPr>
        <w:t>”, Ministério da Cultura, Luanda, 2009, p. 229.</w:t>
      </w:r>
    </w:p>
  </w:footnote>
  <w:footnote w:id="32">
    <w:p w:rsidR="006B00AF" w:rsidRPr="001D791D" w:rsidRDefault="006B00AF" w:rsidP="00E22590">
      <w:pPr>
        <w:pStyle w:val="Textodenotaderodap"/>
        <w:jc w:val="both"/>
        <w:rPr>
          <w:rFonts w:ascii="Times New Roman" w:hAnsi="Times New Roman" w:cs="Times New Roman"/>
        </w:rPr>
      </w:pPr>
      <w:r w:rsidRPr="001D791D">
        <w:rPr>
          <w:rStyle w:val="Refdenotaderodap"/>
          <w:rFonts w:ascii="Times New Roman" w:hAnsi="Times New Roman" w:cs="Times New Roman"/>
        </w:rPr>
        <w:footnoteRef/>
      </w:r>
      <w:r w:rsidRPr="001D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Provérbios, in: </w:t>
      </w:r>
      <w:r>
        <w:rPr>
          <w:rFonts w:ascii="Times New Roman" w:hAnsi="Times New Roman" w:cs="Times New Roman"/>
        </w:rPr>
        <w:t>Ribas, Óscar, ibdem, p. 223.</w:t>
      </w:r>
    </w:p>
  </w:footnote>
  <w:footnote w:id="33">
    <w:p w:rsidR="006B00AF" w:rsidRPr="009067ED" w:rsidRDefault="006B00AF" w:rsidP="00586F97">
      <w:pPr>
        <w:pStyle w:val="Textodenotaderodap"/>
        <w:jc w:val="both"/>
        <w:rPr>
          <w:rFonts w:ascii="Times New Roman" w:hAnsi="Times New Roman" w:cs="Times New Roman"/>
        </w:rPr>
      </w:pPr>
      <w:r w:rsidRPr="009067ED">
        <w:rPr>
          <w:rStyle w:val="Refdenotaderodap"/>
          <w:rFonts w:ascii="Times New Roman" w:hAnsi="Times New Roman" w:cs="Times New Roman"/>
        </w:rPr>
        <w:footnoteRef/>
      </w:r>
      <w:r w:rsidRPr="00906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“Algumas implicações socioeconómicas e religiosas na comunidade kímbùndù: os túmúndòngò do baixo vale do rio Kwànzà”, in: COELHO, Virgílio, </w:t>
      </w:r>
      <w:r>
        <w:rPr>
          <w:rFonts w:ascii="Times New Roman" w:hAnsi="Times New Roman" w:cs="Times New Roman"/>
          <w:i/>
        </w:rPr>
        <w:t>Os túmúndòngò, os «génios» da natureza e o kílàmbà. Estudos sobre a sociedade e a cultura kímbùndù</w:t>
      </w:r>
      <w:r>
        <w:rPr>
          <w:rFonts w:ascii="Times New Roman" w:hAnsi="Times New Roman" w:cs="Times New Roman"/>
        </w:rPr>
        <w:t>, 1ª ed., Kilombelombe, Luanda, 2010, pp.103-106.</w:t>
      </w:r>
    </w:p>
  </w:footnote>
  <w:footnote w:id="34">
    <w:p w:rsidR="006B00AF" w:rsidRPr="00493E22" w:rsidRDefault="006B00AF" w:rsidP="00586F97">
      <w:pPr>
        <w:pStyle w:val="Textodenotaderodap"/>
        <w:jc w:val="both"/>
        <w:rPr>
          <w:rFonts w:ascii="Times New Roman" w:hAnsi="Times New Roman" w:cs="Times New Roman"/>
        </w:rPr>
      </w:pPr>
      <w:r w:rsidRPr="00493E22">
        <w:rPr>
          <w:rStyle w:val="Refdenotaderodap"/>
          <w:rFonts w:ascii="Times New Roman" w:hAnsi="Times New Roman" w:cs="Times New Roman"/>
        </w:rPr>
        <w:footnoteRef/>
      </w:r>
      <w:r w:rsidRPr="00493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DILOLWA, Carlos Rocha, “Contibuição à História Económica de Angola”, 2ª edição, Editorial Nzila, Luanda, 2000, pp. 15-16; MUSEU DE ANTROPOLOGIA, KAVULA, Mateus, (coord.) “A pastorícia”. Exposição temporária alusiva ao 18 de Maio, Dia Internacional dos Museus, Luanda, 2009; “O Grupo Ambo – Criadores de gado e lavradores”, in: HENDERSON, Lawrence W., </w:t>
      </w:r>
      <w:r>
        <w:rPr>
          <w:rFonts w:ascii="Times New Roman" w:hAnsi="Times New Roman" w:cs="Times New Roman"/>
          <w:i/>
        </w:rPr>
        <w:t>A Igreja em Angola,</w:t>
      </w:r>
      <w:r>
        <w:rPr>
          <w:rFonts w:ascii="Times New Roman" w:hAnsi="Times New Roman" w:cs="Times New Roman"/>
        </w:rPr>
        <w:t xml:space="preserve">2ª edição, Editorial Além-Mar, Luanda, 2001, p. 24; “O Grupo Herero – verdadeiros pastores”, in: HENDERSON, Lawrence W., </w:t>
      </w:r>
      <w:r>
        <w:rPr>
          <w:rFonts w:ascii="Times New Roman" w:hAnsi="Times New Roman" w:cs="Times New Roman"/>
          <w:i/>
        </w:rPr>
        <w:t xml:space="preserve">A Igreja em Angola, </w:t>
      </w:r>
      <w:r>
        <w:rPr>
          <w:rFonts w:ascii="Times New Roman" w:hAnsi="Times New Roman" w:cs="Times New Roman"/>
        </w:rPr>
        <w:t>2ª edição, Editorial Além-Mar, Luanda, 2001, p. 25.</w:t>
      </w:r>
    </w:p>
  </w:footnote>
  <w:footnote w:id="35">
    <w:p w:rsidR="006B00AF" w:rsidRDefault="006B00AF" w:rsidP="00586F97">
      <w:pPr>
        <w:pStyle w:val="Textodenotaderodap"/>
      </w:pPr>
      <w:r w:rsidRPr="006E19E1">
        <w:rPr>
          <w:rStyle w:val="Refdenotaderodap"/>
          <w:rFonts w:ascii="Times New Roman" w:hAnsi="Times New Roman" w:cs="Times New Roman"/>
        </w:rPr>
        <w:footnoteRef/>
      </w:r>
      <w:r w:rsidRPr="006E1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COELHO, Virgílio, “</w:t>
      </w:r>
      <w:r w:rsidRPr="006E19E1">
        <w:rPr>
          <w:rFonts w:ascii="Times New Roman" w:hAnsi="Times New Roman" w:cs="Times New Roman"/>
        </w:rPr>
        <w:t>Os túmúndòngò, os «génios» da natureza e o kílàmbà. Estudos sobre a sociedade e a cultura kímbùndù</w:t>
      </w:r>
      <w:r>
        <w:rPr>
          <w:rFonts w:ascii="Times New Roman" w:hAnsi="Times New Roman" w:cs="Times New Roman"/>
        </w:rPr>
        <w:t>”</w:t>
      </w:r>
      <w:r w:rsidRPr="006E19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1ª ed., Kilombelombe, Luanda, 2010, p</w:t>
      </w:r>
      <w:r w:rsidRPr="002A54B4">
        <w:rPr>
          <w:rFonts w:ascii="Times New Roman" w:hAnsi="Times New Roman" w:cs="Times New Roman"/>
        </w:rPr>
        <w:t>p.80-83</w:t>
      </w:r>
      <w:r>
        <w:rPr>
          <w:rFonts w:ascii="Times New Roman" w:hAnsi="Times New Roman" w:cs="Times New Roman"/>
        </w:rPr>
        <w:t>; IDEM, “Textos orais e práxis ákwàkímbùndù: Kímàláwèzù kya Túmbà à Ndàlà -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Um modelo de conduta, um modelo cultural”, in: METAMORFOSES, nº3, FL/UFRJ, Rio de Janeiro, 2001, pp. 230-233.</w:t>
      </w:r>
    </w:p>
  </w:footnote>
  <w:footnote w:id="36">
    <w:p w:rsidR="006B00AF" w:rsidRPr="00FC3536" w:rsidRDefault="006B00AF" w:rsidP="00586F97">
      <w:pPr>
        <w:pStyle w:val="Textodenotaderodap"/>
        <w:tabs>
          <w:tab w:val="left" w:pos="2180"/>
        </w:tabs>
        <w:rPr>
          <w:rFonts w:ascii="Times New Roman" w:hAnsi="Times New Roman" w:cs="Times New Roman"/>
        </w:rPr>
      </w:pPr>
      <w:r w:rsidRPr="00FC3536">
        <w:rPr>
          <w:rStyle w:val="Refdenotaderodap"/>
          <w:rFonts w:ascii="Times New Roman" w:hAnsi="Times New Roman" w:cs="Times New Roman"/>
        </w:rPr>
        <w:footnoteRef/>
      </w:r>
      <w:r w:rsidRPr="00FC3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SOUINDOULA, </w:t>
      </w:r>
      <w:r w:rsidRPr="00FC3536">
        <w:rPr>
          <w:rFonts w:ascii="Times New Roman" w:hAnsi="Times New Roman" w:cs="Times New Roman"/>
        </w:rPr>
        <w:t>Simão, “Ochilumba. A importância do espírito de poupança nas tradições bantu para o desenvolvimento sustentável em Angola”, Luanda, 2011.  Texto cedido pelo autor.</w:t>
      </w:r>
    </w:p>
  </w:footnote>
  <w:footnote w:id="37">
    <w:p w:rsidR="006B00AF" w:rsidRPr="00B649C2" w:rsidRDefault="006B00AF" w:rsidP="00586F97">
      <w:pPr>
        <w:pStyle w:val="Textodenotaderodap"/>
        <w:rPr>
          <w:rFonts w:ascii="Times New Roman" w:hAnsi="Times New Roman" w:cs="Times New Roman"/>
        </w:rPr>
      </w:pPr>
      <w:r w:rsidRPr="00B649C2">
        <w:rPr>
          <w:rStyle w:val="Refdenotaderodap"/>
          <w:rFonts w:ascii="Times New Roman" w:hAnsi="Times New Roman" w:cs="Times New Roman"/>
        </w:rPr>
        <w:footnoteRef/>
      </w:r>
      <w:r w:rsidRPr="00B649C2">
        <w:rPr>
          <w:rFonts w:ascii="Times New Roman" w:hAnsi="Times New Roman" w:cs="Times New Roman"/>
        </w:rPr>
        <w:t xml:space="preserve"> MINISTÉRIO DA ADMINISTRAÇÃO DO TERRIÓRIO, “</w:t>
      </w:r>
      <w:r>
        <w:rPr>
          <w:rFonts w:ascii="Times New Roman" w:hAnsi="Times New Roman" w:cs="Times New Roman"/>
        </w:rPr>
        <w:t>II Encontro Nacional sobre a Autoridade Tradicional em Angola. Comunicado Final”, Luanda, 2008</w:t>
      </w:r>
      <w:r w:rsidRPr="00B649C2"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>4.</w:t>
      </w:r>
    </w:p>
  </w:footnote>
  <w:footnote w:id="38">
    <w:p w:rsidR="006B00AF" w:rsidRPr="00C61001" w:rsidRDefault="006B00AF" w:rsidP="00C61001">
      <w:pPr>
        <w:pStyle w:val="Textodenotaderodap"/>
        <w:jc w:val="both"/>
        <w:rPr>
          <w:rFonts w:ascii="Times New Roman" w:hAnsi="Times New Roman" w:cs="Times New Roman"/>
          <w:i/>
        </w:rPr>
      </w:pPr>
      <w:r>
        <w:rPr>
          <w:rStyle w:val="Refdenotaderodap"/>
        </w:rPr>
        <w:footnoteRef/>
      </w:r>
      <w:r w:rsidRPr="00312084">
        <w:rPr>
          <w:rFonts w:ascii="Times New Roman" w:hAnsi="Times New Roman" w:cs="Times New Roman"/>
        </w:rPr>
        <w:t>KUONONOCA</w:t>
      </w:r>
      <w:r>
        <w:t xml:space="preserve">, </w:t>
      </w:r>
      <w:r w:rsidRPr="00AE4B0A">
        <w:rPr>
          <w:rFonts w:ascii="Times New Roman" w:hAnsi="Times New Roman" w:cs="Times New Roman"/>
        </w:rPr>
        <w:t>Américo</w:t>
      </w:r>
      <w:r>
        <w:t>, “</w:t>
      </w:r>
      <w:r w:rsidRPr="00C61001">
        <w:rPr>
          <w:rFonts w:ascii="Times New Roman" w:hAnsi="Times New Roman" w:cs="Times New Roman"/>
        </w:rPr>
        <w:t xml:space="preserve">A dimensão histórica das figuras tradicionais. O caso de Mwacissengue e Nyakatolo”, in: ASLESTE, </w:t>
      </w:r>
      <w:r w:rsidRPr="00C61001">
        <w:rPr>
          <w:rFonts w:ascii="Times New Roman" w:hAnsi="Times New Roman" w:cs="Times New Roman"/>
          <w:i/>
        </w:rPr>
        <w:t xml:space="preserve">1º Encontro de Reflexão sobre cultura e Ambiente no Leste de Angola, </w:t>
      </w:r>
      <w:r w:rsidRPr="00C61001">
        <w:rPr>
          <w:rFonts w:ascii="Times New Roman" w:hAnsi="Times New Roman" w:cs="Times New Roman"/>
        </w:rPr>
        <w:t>Luanda, 2004, pp.7-9</w:t>
      </w:r>
      <w:r>
        <w:rPr>
          <w:rFonts w:ascii="Times New Roman" w:hAnsi="Times New Roman" w:cs="Times New Roman"/>
        </w:rPr>
        <w:t>; MUSEU NACIONAL DE ANTROPOLOGIA, “O poder tradicional em Angola”. Exposição Temporária alusiva ao 35º Aniversário da Independência de Angola, Luanda, 2011.</w:t>
      </w:r>
    </w:p>
  </w:footnote>
  <w:footnote w:id="39">
    <w:p w:rsidR="006B00AF" w:rsidRPr="00111FB4" w:rsidRDefault="006B00AF">
      <w:pPr>
        <w:pStyle w:val="Textodenotaderodap"/>
        <w:rPr>
          <w:rFonts w:ascii="Times New Roman" w:hAnsi="Times New Roman" w:cs="Times New Roman"/>
        </w:rPr>
      </w:pPr>
      <w:r w:rsidRPr="00111FB4">
        <w:rPr>
          <w:rStyle w:val="Refdenotaderodap"/>
          <w:rFonts w:ascii="Times New Roman" w:hAnsi="Times New Roman" w:cs="Times New Roman"/>
        </w:rPr>
        <w:footnoteRef/>
      </w:r>
      <w:r w:rsidRPr="00111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BPC, </w:t>
      </w:r>
      <w:r w:rsidRPr="00111FB4">
        <w:rPr>
          <w:rFonts w:ascii="Times New Roman" w:hAnsi="Times New Roman" w:cs="Times New Roman"/>
        </w:rPr>
        <w:t>Brazio, Jorge</w:t>
      </w:r>
      <w:r>
        <w:rPr>
          <w:rFonts w:ascii="Times New Roman" w:hAnsi="Times New Roman" w:cs="Times New Roman"/>
        </w:rPr>
        <w:t xml:space="preserve"> (consultor)</w:t>
      </w:r>
      <w:r w:rsidRPr="00111FB4">
        <w:rPr>
          <w:rFonts w:ascii="Times New Roman" w:hAnsi="Times New Roman" w:cs="Times New Roman"/>
        </w:rPr>
        <w:t xml:space="preserve">, </w:t>
      </w:r>
      <w:r w:rsidRPr="00111FB4">
        <w:rPr>
          <w:rFonts w:ascii="Times New Roman" w:hAnsi="Times New Roman" w:cs="Times New Roman"/>
          <w:i/>
        </w:rPr>
        <w:t>Projecto Soba: proposta para análise e apreciação</w:t>
      </w:r>
      <w:r w:rsidRPr="00111FB4">
        <w:rPr>
          <w:rFonts w:ascii="Times New Roman" w:hAnsi="Times New Roman" w:cs="Times New Roman"/>
        </w:rPr>
        <w:t>, Luanda, 2011, p.2.</w:t>
      </w:r>
    </w:p>
  </w:footnote>
  <w:footnote w:id="40">
    <w:p w:rsidR="006B00AF" w:rsidRPr="00AD464A" w:rsidRDefault="006B00AF" w:rsidP="00AD464A">
      <w:pPr>
        <w:pStyle w:val="Textodenotaderodap"/>
        <w:jc w:val="both"/>
        <w:rPr>
          <w:rFonts w:ascii="Times New Roman" w:hAnsi="Times New Roman" w:cs="Times New Roman"/>
        </w:rPr>
      </w:pPr>
      <w:r w:rsidRPr="00AD464A">
        <w:rPr>
          <w:rStyle w:val="Refdenotaderodap"/>
          <w:rFonts w:ascii="Times New Roman" w:hAnsi="Times New Roman" w:cs="Times New Roman"/>
        </w:rPr>
        <w:footnoteRef/>
      </w:r>
      <w:r w:rsidRPr="00AD464A">
        <w:rPr>
          <w:rFonts w:ascii="Times New Roman" w:hAnsi="Times New Roman" w:cs="Times New Roman"/>
        </w:rPr>
        <w:t xml:space="preserve"> DELOITTE, </w:t>
      </w:r>
      <w:r w:rsidRPr="009F3DB7">
        <w:rPr>
          <w:rFonts w:ascii="Times New Roman" w:hAnsi="Times New Roman" w:cs="Times New Roman"/>
          <w:i/>
        </w:rPr>
        <w:t>Projecto Soba. Expansão da rede de distribuição através de canais de prestações de serviços – Apresentação da Operativa Soba,</w:t>
      </w:r>
      <w:r w:rsidRPr="00AD4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s.l., </w:t>
      </w:r>
      <w:r w:rsidRPr="00AD464A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, p. 5; PIHIA, Rodrigues, “Leste de Angola, região menos informada do País”, 2015, p. 3. Texto cedido pelo autor. </w:t>
      </w:r>
    </w:p>
  </w:footnote>
  <w:footnote w:id="41">
    <w:p w:rsidR="006B00AF" w:rsidRPr="00E86626" w:rsidRDefault="006B00AF" w:rsidP="000B293B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86626">
        <w:rPr>
          <w:rFonts w:ascii="Times New Roman" w:hAnsi="Times New Roman" w:cs="Times New Roman"/>
        </w:rPr>
        <w:t xml:space="preserve">Cf. </w:t>
      </w:r>
      <w:r>
        <w:rPr>
          <w:rFonts w:ascii="Times New Roman" w:hAnsi="Times New Roman" w:cs="Times New Roman"/>
        </w:rPr>
        <w:t>DELOITTE, BPC, “</w:t>
      </w:r>
      <w:r w:rsidRPr="00E86626">
        <w:rPr>
          <w:rFonts w:ascii="Times New Roman" w:hAnsi="Times New Roman" w:cs="Times New Roman"/>
        </w:rPr>
        <w:t>Projecto Soba. Expansão da rede de distribuição através de canais de prestadores de serviços – Comité de Ste</w:t>
      </w:r>
      <w:r>
        <w:rPr>
          <w:rFonts w:ascii="Times New Roman" w:hAnsi="Times New Roman" w:cs="Times New Roman"/>
        </w:rPr>
        <w:t>e</w:t>
      </w:r>
      <w:r w:rsidRPr="00E86626">
        <w:rPr>
          <w:rFonts w:ascii="Times New Roman" w:hAnsi="Times New Roman" w:cs="Times New Roman"/>
        </w:rPr>
        <w:t>ring</w:t>
      </w:r>
      <w:r>
        <w:rPr>
          <w:rFonts w:ascii="Times New Roman" w:hAnsi="Times New Roman" w:cs="Times New Roman"/>
        </w:rPr>
        <w:t>”</w:t>
      </w:r>
      <w:r w:rsidRPr="00E86626">
        <w:rPr>
          <w:rFonts w:ascii="Times New Roman" w:hAnsi="Times New Roman" w:cs="Times New Roman"/>
        </w:rPr>
        <w:t xml:space="preserve">, s.l., </w:t>
      </w:r>
      <w:r>
        <w:rPr>
          <w:rFonts w:ascii="Times New Roman" w:hAnsi="Times New Roman" w:cs="Times New Roman"/>
        </w:rPr>
        <w:t>2012,</w:t>
      </w:r>
      <w:r w:rsidRPr="00E86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E86626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6, </w:t>
      </w:r>
      <w:r w:rsidRPr="00E86626">
        <w:rPr>
          <w:rFonts w:ascii="Times New Roman" w:hAnsi="Times New Roman" w:cs="Times New Roman"/>
        </w:rPr>
        <w:t>16; DELOITTE, BPC, “Projecto Soba. Expansão da rede de distribuição através de canais de prestadores de serviços – Apresentação da Operativa Soba”</w:t>
      </w:r>
      <w:r w:rsidRPr="00E86626">
        <w:rPr>
          <w:rFonts w:ascii="Times New Roman" w:hAnsi="Times New Roman" w:cs="Times New Roman"/>
          <w:i/>
        </w:rPr>
        <w:t xml:space="preserve">, </w:t>
      </w:r>
      <w:r w:rsidRPr="00E86626">
        <w:rPr>
          <w:rFonts w:ascii="Times New Roman" w:hAnsi="Times New Roman" w:cs="Times New Roman"/>
        </w:rPr>
        <w:t>2012, pp. 6-7</w:t>
      </w:r>
      <w:r>
        <w:rPr>
          <w:rFonts w:ascii="Times New Roman" w:hAnsi="Times New Roman" w:cs="Times New Roman"/>
        </w:rPr>
        <w:t>.</w:t>
      </w:r>
    </w:p>
  </w:footnote>
  <w:footnote w:id="42">
    <w:p w:rsidR="006B00AF" w:rsidRPr="00C57403" w:rsidRDefault="006B00AF">
      <w:pPr>
        <w:pStyle w:val="Textodenotaderodap"/>
        <w:rPr>
          <w:rFonts w:ascii="Times New Roman" w:hAnsi="Times New Roman" w:cs="Times New Roman"/>
        </w:rPr>
      </w:pPr>
      <w:r w:rsidRPr="00C57403">
        <w:rPr>
          <w:rStyle w:val="Refdenotaderodap"/>
          <w:rFonts w:ascii="Times New Roman" w:hAnsi="Times New Roman" w:cs="Times New Roman"/>
        </w:rPr>
        <w:footnoteRef/>
      </w:r>
      <w:r w:rsidRPr="00C57403">
        <w:rPr>
          <w:rFonts w:ascii="Times New Roman" w:hAnsi="Times New Roman" w:cs="Times New Roman"/>
        </w:rPr>
        <w:t>DELOITTE, BPC, “Projecto Soba. Expansão da rde de distribuição através de canais de prestadores de serviços – Apresentação da Operativa Soba”, 2012</w:t>
      </w:r>
      <w:r>
        <w:rPr>
          <w:rFonts w:ascii="Times New Roman" w:hAnsi="Times New Roman" w:cs="Times New Roman"/>
        </w:rPr>
        <w:t>, s.d., pp. 6-7</w:t>
      </w:r>
      <w:r w:rsidRPr="00C57403">
        <w:rPr>
          <w:rFonts w:ascii="Times New Roman" w:hAnsi="Times New Roman" w:cs="Times New Roman"/>
        </w:rPr>
        <w:t>.</w:t>
      </w:r>
    </w:p>
  </w:footnote>
  <w:footnote w:id="43">
    <w:p w:rsidR="006B00AF" w:rsidRPr="00DE5872" w:rsidRDefault="006B00AF">
      <w:pPr>
        <w:pStyle w:val="Textodenotaderodap"/>
        <w:rPr>
          <w:rFonts w:ascii="Times New Roman" w:hAnsi="Times New Roman" w:cs="Times New Roman"/>
        </w:rPr>
      </w:pPr>
      <w:r w:rsidRPr="00DE5872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SILVÉRIO, ROSA, “</w:t>
      </w:r>
      <w:r w:rsidRPr="00DE5872">
        <w:rPr>
          <w:rFonts w:ascii="Times New Roman" w:hAnsi="Times New Roman" w:cs="Times New Roman"/>
        </w:rPr>
        <w:t>Projecto Soba</w:t>
      </w:r>
      <w:r>
        <w:rPr>
          <w:rFonts w:ascii="Times New Roman" w:hAnsi="Times New Roman" w:cs="Times New Roman"/>
        </w:rPr>
        <w:t xml:space="preserve"> - Parecer</w:t>
      </w:r>
      <w:r w:rsidRPr="00DE5872">
        <w:rPr>
          <w:rFonts w:ascii="Times New Roman" w:hAnsi="Times New Roman" w:cs="Times New Roman"/>
        </w:rPr>
        <w:t>”, Luanda, 2011, p. 1.</w:t>
      </w:r>
    </w:p>
  </w:footnote>
  <w:footnote w:id="44">
    <w:p w:rsidR="006B00AF" w:rsidRPr="00E22590" w:rsidRDefault="006B00AF" w:rsidP="005C0905">
      <w:pPr>
        <w:pStyle w:val="Textodenotaderodap"/>
        <w:jc w:val="both"/>
        <w:rPr>
          <w:rFonts w:ascii="Times New Roman" w:hAnsi="Times New Roman" w:cs="Times New Roman"/>
        </w:rPr>
      </w:pPr>
      <w:r w:rsidRPr="00E22590">
        <w:rPr>
          <w:rStyle w:val="Refdenotaderodap"/>
          <w:rFonts w:ascii="Times New Roman" w:hAnsi="Times New Roman" w:cs="Times New Roman"/>
        </w:rPr>
        <w:footnoteRef/>
      </w:r>
      <w:r w:rsidRPr="00E22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Direcção de Microfinanças, "Educação Financeira", Luanda, 02/09/2014, pp. 10-11. Draft. </w:t>
      </w:r>
    </w:p>
  </w:footnote>
  <w:footnote w:id="45">
    <w:p w:rsidR="006B00AF" w:rsidRDefault="006B00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57403">
        <w:rPr>
          <w:rFonts w:ascii="Times New Roman" w:hAnsi="Times New Roman" w:cs="Times New Roman"/>
        </w:rPr>
        <w:t>DELOITTE, BPC, “Projecto Soba. Expansão da rde de distribuição através de canais de prestadores de serviços – Apresentação da Operativa Soba”, 2012</w:t>
      </w:r>
      <w:r>
        <w:rPr>
          <w:rFonts w:ascii="Times New Roman" w:hAnsi="Times New Roman" w:cs="Times New Roman"/>
        </w:rPr>
        <w:t>, s.d.,</w:t>
      </w:r>
      <w:r>
        <w:t xml:space="preserve"> p.3.</w:t>
      </w:r>
    </w:p>
  </w:footnote>
  <w:footnote w:id="46">
    <w:p w:rsidR="006B00AF" w:rsidRPr="00380040" w:rsidRDefault="006B00AF">
      <w:pPr>
        <w:pStyle w:val="Textodenotaderodap"/>
        <w:rPr>
          <w:rFonts w:ascii="Times New Roman" w:hAnsi="Times New Roman" w:cs="Times New Roman"/>
        </w:rPr>
      </w:pPr>
      <w:r w:rsidRPr="00380040">
        <w:rPr>
          <w:rStyle w:val="Refdenotaderodap"/>
          <w:rFonts w:ascii="Times New Roman" w:hAnsi="Times New Roman" w:cs="Times New Roman"/>
        </w:rPr>
        <w:footnoteRef/>
      </w:r>
      <w:r w:rsidRPr="00380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Ideia herdada do colonialismo. Cf. </w:t>
      </w:r>
      <w:r w:rsidRPr="00380040">
        <w:rPr>
          <w:rFonts w:ascii="Times New Roman" w:hAnsi="Times New Roman" w:cs="Times New Roman"/>
        </w:rPr>
        <w:t xml:space="preserve">CALEY, Cornélio, </w:t>
      </w:r>
      <w:r>
        <w:rPr>
          <w:rFonts w:ascii="Times New Roman" w:hAnsi="Times New Roman" w:cs="Times New Roman"/>
        </w:rPr>
        <w:t>“</w:t>
      </w:r>
      <w:r w:rsidRPr="00380040">
        <w:rPr>
          <w:rFonts w:ascii="Times New Roman" w:hAnsi="Times New Roman" w:cs="Times New Roman"/>
        </w:rPr>
        <w:t>Ciências Sociais e</w:t>
      </w:r>
      <w:r>
        <w:rPr>
          <w:rFonts w:ascii="Times New Roman" w:hAnsi="Times New Roman" w:cs="Times New Roman"/>
        </w:rPr>
        <w:t xml:space="preserve"> a dimensão cultural do</w:t>
      </w:r>
      <w:r w:rsidRPr="00380040">
        <w:rPr>
          <w:rFonts w:ascii="Times New Roman" w:hAnsi="Times New Roman" w:cs="Times New Roman"/>
        </w:rPr>
        <w:t xml:space="preserve"> desenvolvimento</w:t>
      </w:r>
      <w:r>
        <w:rPr>
          <w:rFonts w:ascii="Times New Roman" w:hAnsi="Times New Roman" w:cs="Times New Roman"/>
        </w:rPr>
        <w:t>”</w:t>
      </w:r>
      <w:r w:rsidRPr="003800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in: </w:t>
      </w:r>
      <w:r w:rsidRPr="00380040">
        <w:rPr>
          <w:rFonts w:ascii="Times New Roman" w:hAnsi="Times New Roman" w:cs="Times New Roman"/>
        </w:rPr>
        <w:t>MULEMBA – Revista Angolana de Ciências Sociais, edições Mulemba, vol. I, nº, FCS/UAN, Luanda, 2011, p.105.</w:t>
      </w:r>
    </w:p>
  </w:footnote>
  <w:footnote w:id="47">
    <w:p w:rsidR="006B00AF" w:rsidRDefault="006B00AF" w:rsidP="00A0652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47F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ODRIGUES</w:t>
      </w:r>
      <w:r w:rsidRPr="00047F4A">
        <w:rPr>
          <w:rFonts w:ascii="Times New Roman" w:hAnsi="Times New Roman" w:cs="Times New Roman"/>
        </w:rPr>
        <w:t>, Pihia, “Leste de Angola, região menos in</w:t>
      </w:r>
      <w:r>
        <w:rPr>
          <w:rFonts w:ascii="Times New Roman" w:hAnsi="Times New Roman" w:cs="Times New Roman"/>
        </w:rPr>
        <w:t>f</w:t>
      </w:r>
      <w:r w:rsidRPr="00047F4A">
        <w:rPr>
          <w:rFonts w:ascii="Times New Roman" w:hAnsi="Times New Roman" w:cs="Times New Roman"/>
        </w:rPr>
        <w:t>ormada do País”</w:t>
      </w:r>
      <w:r>
        <w:rPr>
          <w:rFonts w:ascii="Times New Roman" w:hAnsi="Times New Roman" w:cs="Times New Roman"/>
        </w:rPr>
        <w:t>, 2015, p. 3</w:t>
      </w:r>
      <w:r w:rsidRPr="00047F4A">
        <w:rPr>
          <w:rFonts w:ascii="Times New Roman" w:hAnsi="Times New Roman" w:cs="Times New Roman"/>
        </w:rPr>
        <w:t>. Texto cedido p</w:t>
      </w:r>
      <w:r>
        <w:rPr>
          <w:rFonts w:ascii="Times New Roman" w:hAnsi="Times New Roman" w:cs="Times New Roman"/>
        </w:rPr>
        <w:t>e</w:t>
      </w:r>
      <w:r w:rsidRPr="00047F4A">
        <w:rPr>
          <w:rFonts w:ascii="Times New Roman" w:hAnsi="Times New Roman" w:cs="Times New Roman"/>
        </w:rPr>
        <w:t>lo autor</w:t>
      </w:r>
    </w:p>
  </w:footnote>
  <w:footnote w:id="48">
    <w:p w:rsidR="006B00AF" w:rsidRPr="009F1ECF" w:rsidRDefault="006B00AF" w:rsidP="00A06526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9F1ECF">
        <w:rPr>
          <w:rFonts w:ascii="Times New Roman" w:hAnsi="Times New Roman" w:cs="Times New Roman"/>
        </w:rPr>
        <w:t>MINISTÉRIO DA ADMINISTRAÇÃO DO TERRITÓRIO, “1º Encontro Nacional sobre a Autoridade Tradicional em Angola. Conclusões”, Luanda, 2002, p.3</w:t>
      </w:r>
      <w:r>
        <w:rPr>
          <w:rFonts w:ascii="Times New Roman" w:hAnsi="Times New Roman" w:cs="Times New Roman"/>
        </w:rPr>
        <w:t>.</w:t>
      </w:r>
      <w:r w:rsidRPr="009F1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RODRIGUES, Pihia, ibidem.</w:t>
      </w:r>
    </w:p>
  </w:footnote>
  <w:footnote w:id="49">
    <w:p w:rsidR="006B00AF" w:rsidRPr="00B8630B" w:rsidRDefault="006B00AF" w:rsidP="00A06526">
      <w:pPr>
        <w:pStyle w:val="Textodenotaderodap"/>
        <w:rPr>
          <w:rFonts w:ascii="Times New Roman" w:hAnsi="Times New Roman" w:cs="Times New Roman"/>
        </w:rPr>
      </w:pPr>
      <w:r w:rsidRPr="00B8630B">
        <w:rPr>
          <w:rStyle w:val="Refdenotaderodap"/>
          <w:rFonts w:ascii="Times New Roman" w:hAnsi="Times New Roman" w:cs="Times New Roman"/>
        </w:rPr>
        <w:footnoteRef/>
      </w:r>
      <w:r w:rsidRPr="00B8630B">
        <w:rPr>
          <w:rFonts w:ascii="Times New Roman" w:hAnsi="Times New Roman" w:cs="Times New Roman"/>
        </w:rPr>
        <w:t xml:space="preserve"> MPANZO, Alexandrino Nunes, </w:t>
      </w:r>
      <w:r>
        <w:rPr>
          <w:rFonts w:ascii="Times New Roman" w:hAnsi="Times New Roman" w:cs="Times New Roman"/>
        </w:rPr>
        <w:t xml:space="preserve">“A aposta do BNA na educação financeira: uma escolha acertada”, in: </w:t>
      </w:r>
      <w:hyperlink r:id="rId4" w:history="1">
        <w:r w:rsidRPr="00597D91">
          <w:rPr>
            <w:rStyle w:val="Hyperlink"/>
            <w:rFonts w:ascii="Times New Roman" w:hAnsi="Times New Roman" w:cs="Times New Roman"/>
          </w:rPr>
          <w:t>http://expansao.co.ao/Artigo/Geral/51624</w:t>
        </w:r>
      </w:hyperlink>
      <w:r>
        <w:rPr>
          <w:rFonts w:ascii="Times New Roman" w:hAnsi="Times New Roman" w:cs="Times New Roman"/>
        </w:rPr>
        <w:t>. Documento consultado no dia 10/06/2015.</w:t>
      </w:r>
    </w:p>
  </w:footnote>
  <w:footnote w:id="50">
    <w:p w:rsidR="006B00AF" w:rsidRPr="00047F4A" w:rsidRDefault="006B00AF" w:rsidP="00A06526">
      <w:pPr>
        <w:pStyle w:val="Textodenotaderodap"/>
        <w:jc w:val="both"/>
        <w:rPr>
          <w:rFonts w:ascii="Times New Roman" w:hAnsi="Times New Roman" w:cs="Times New Roman"/>
        </w:rPr>
      </w:pPr>
      <w:r w:rsidRPr="00047F4A">
        <w:rPr>
          <w:rStyle w:val="Refdenotaderodap"/>
          <w:rFonts w:ascii="Times New Roman" w:hAnsi="Times New Roman" w:cs="Times New Roman"/>
        </w:rPr>
        <w:footnoteRef/>
      </w:r>
      <w:r w:rsidRPr="00047F4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ODRIGUES</w:t>
      </w:r>
      <w:r w:rsidRPr="00047F4A">
        <w:rPr>
          <w:rFonts w:ascii="Times New Roman" w:hAnsi="Times New Roman" w:cs="Times New Roman"/>
        </w:rPr>
        <w:t xml:space="preserve">, Pihia, </w:t>
      </w:r>
      <w:r>
        <w:rPr>
          <w:rFonts w:ascii="Times New Roman" w:hAnsi="Times New Roman" w:cs="Times New Roman"/>
        </w:rPr>
        <w:t>ibidem</w:t>
      </w:r>
      <w:r w:rsidRPr="00047F4A">
        <w:rPr>
          <w:rFonts w:ascii="Times New Roman" w:hAnsi="Times New Roman" w:cs="Times New Roman"/>
        </w:rPr>
        <w:t>.</w:t>
      </w:r>
    </w:p>
  </w:footnote>
  <w:footnote w:id="51">
    <w:p w:rsidR="006B00AF" w:rsidRDefault="006B00AF" w:rsidP="00A0652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F7FBF">
        <w:rPr>
          <w:rFonts w:ascii="Times New Roman" w:hAnsi="Times New Roman" w:cs="Times New Roman"/>
        </w:rPr>
        <w:t>Trata-se de marketing bancário com dimensão cultural</w:t>
      </w:r>
      <w:r>
        <w:t>.</w:t>
      </w:r>
    </w:p>
  </w:footnote>
  <w:footnote w:id="52">
    <w:p w:rsidR="006B00AF" w:rsidRPr="00E62681" w:rsidRDefault="006B00AF" w:rsidP="0012302B">
      <w:pPr>
        <w:pStyle w:val="Textodenotaderodap"/>
        <w:rPr>
          <w:rFonts w:ascii="Times New Roman" w:hAnsi="Times New Roman" w:cs="Times New Roman"/>
        </w:rPr>
      </w:pPr>
      <w:r w:rsidRPr="00E62681">
        <w:rPr>
          <w:rStyle w:val="Refdenotaderodap"/>
          <w:rFonts w:ascii="Times New Roman" w:hAnsi="Times New Roman" w:cs="Times New Roman"/>
        </w:rPr>
        <w:footnoteRef/>
      </w:r>
      <w:r w:rsidRPr="00E62681">
        <w:rPr>
          <w:rFonts w:ascii="Times New Roman" w:hAnsi="Times New Roman" w:cs="Times New Roman"/>
        </w:rPr>
        <w:t xml:space="preserve"> BPC/DMF, “Educação Financeira”</w:t>
      </w:r>
      <w:r>
        <w:rPr>
          <w:rFonts w:ascii="Times New Roman" w:hAnsi="Times New Roman" w:cs="Times New Roman"/>
        </w:rPr>
        <w:t>, Luanda, 2014, p. 10.</w:t>
      </w:r>
    </w:p>
  </w:footnote>
  <w:footnote w:id="53">
    <w:p w:rsidR="006B00AF" w:rsidRPr="00F80E24" w:rsidRDefault="006B00AF" w:rsidP="009B7A2A">
      <w:pPr>
        <w:pStyle w:val="Textodenotaderodap"/>
        <w:jc w:val="both"/>
        <w:rPr>
          <w:rFonts w:ascii="Times New Roman" w:hAnsi="Times New Roman" w:cs="Times New Roman"/>
        </w:rPr>
      </w:pPr>
      <w:r w:rsidRPr="00F80E24">
        <w:rPr>
          <w:rStyle w:val="Refdenotaderodap"/>
          <w:rFonts w:ascii="Times New Roman" w:hAnsi="Times New Roman" w:cs="Times New Roman"/>
        </w:rPr>
        <w:footnoteRef/>
      </w:r>
      <w:r w:rsidRPr="00F80E24">
        <w:rPr>
          <w:rFonts w:ascii="Times New Roman" w:hAnsi="Times New Roman" w:cs="Times New Roman"/>
        </w:rPr>
        <w:t xml:space="preserve"> MALUMBU, Mo</w:t>
      </w:r>
      <w:r>
        <w:rPr>
          <w:rFonts w:ascii="Times New Roman" w:hAnsi="Times New Roman" w:cs="Times New Roman"/>
        </w:rPr>
        <w:t>isés, “Angola – Gestão e Dinâmica dos Recursos”, Edizioni Viveri In, Roma, 2005, pp. 76, 79.</w:t>
      </w:r>
    </w:p>
  </w:footnote>
  <w:footnote w:id="54">
    <w:p w:rsidR="006B00AF" w:rsidRPr="00546B79" w:rsidRDefault="006B00AF">
      <w:pPr>
        <w:pStyle w:val="Textodenotaderodap"/>
        <w:rPr>
          <w:rFonts w:ascii="Times New Roman" w:hAnsi="Times New Roman" w:cs="Times New Roman"/>
        </w:rPr>
      </w:pPr>
      <w:r w:rsidRPr="00546B79">
        <w:rPr>
          <w:rStyle w:val="Refdenotaderodap"/>
          <w:rFonts w:ascii="Times New Roman" w:hAnsi="Times New Roman" w:cs="Times New Roman"/>
        </w:rPr>
        <w:footnoteRef/>
      </w:r>
      <w:r w:rsidRPr="0054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BAMGBOSE, apud, ZAU, Filipe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“Educação em Angola. Novos trilhos para o desenvolvimento”, Movilivros, Luanda, 2013, p. 49. Nota 49.</w:t>
      </w:r>
    </w:p>
  </w:footnote>
  <w:footnote w:id="55">
    <w:p w:rsidR="006B00AF" w:rsidRPr="003574BB" w:rsidRDefault="006B00A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 xml:space="preserve"> Acréscimo do autor.</w:t>
      </w:r>
    </w:p>
  </w:footnote>
  <w:footnote w:id="56">
    <w:p w:rsidR="006B00AF" w:rsidRPr="008D4C32" w:rsidRDefault="006B00AF">
      <w:pPr>
        <w:pStyle w:val="Textodenotaderodap"/>
        <w:rPr>
          <w:rFonts w:ascii="Times New Roman" w:hAnsi="Times New Roman" w:cs="Times New Roman"/>
        </w:rPr>
      </w:pPr>
      <w:r w:rsidRPr="008D4C32">
        <w:rPr>
          <w:rStyle w:val="Refdenotaderodap"/>
          <w:rFonts w:ascii="Times New Roman" w:hAnsi="Times New Roman" w:cs="Times New Roman"/>
        </w:rPr>
        <w:footnoteRef/>
      </w:r>
      <w:r w:rsidRPr="008D4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KEITA, Boubacar N., "Antropologia Cultural e Social (ou Etnologia). Texto de Estudo", s.l., s.d., p. 14.</w:t>
      </w:r>
    </w:p>
  </w:footnote>
  <w:footnote w:id="57">
    <w:p w:rsidR="006B00AF" w:rsidRPr="0078628B" w:rsidRDefault="006B00AF" w:rsidP="000C19BC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O Instituto de Ciências Religiosas de Angola (ICRA) foi a instituição que em Angola deu início a formação de educadores sociais. </w:t>
      </w:r>
    </w:p>
  </w:footnote>
  <w:footnote w:id="58">
    <w:p w:rsidR="006B00AF" w:rsidRPr="002E24F8" w:rsidRDefault="006B00AF" w:rsidP="004C5B5D">
      <w:pPr>
        <w:pStyle w:val="Textodenotaderodap"/>
        <w:jc w:val="both"/>
        <w:rPr>
          <w:rFonts w:ascii="Times New Roman" w:hAnsi="Times New Roman" w:cs="Times New Roman"/>
        </w:rPr>
      </w:pPr>
      <w:r w:rsidRPr="002E24F8">
        <w:rPr>
          <w:rStyle w:val="Refdenotaderodap"/>
          <w:rFonts w:ascii="Times New Roman" w:hAnsi="Times New Roman" w:cs="Times New Roman"/>
        </w:rPr>
        <w:footnoteRef/>
      </w:r>
      <w:r w:rsidRPr="002E24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DELOITE &amp; BPC, Brazia, Jorge, (consultor), “</w:t>
      </w:r>
      <w:r w:rsidRPr="002E24F8">
        <w:rPr>
          <w:rFonts w:ascii="Times New Roman" w:hAnsi="Times New Roman" w:cs="Times New Roman"/>
        </w:rPr>
        <w:t>Projecto Soba. Proposta para análise e apreciação</w:t>
      </w:r>
      <w:r>
        <w:rPr>
          <w:rFonts w:ascii="Times New Roman" w:hAnsi="Times New Roman" w:cs="Times New Roman"/>
        </w:rPr>
        <w:t>”, 2011.</w:t>
      </w:r>
    </w:p>
  </w:footnote>
  <w:footnote w:id="59">
    <w:p w:rsidR="006B00AF" w:rsidRPr="00A731CE" w:rsidRDefault="006B00AF" w:rsidP="00D34BE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A731CE">
        <w:rPr>
          <w:rFonts w:ascii="Times New Roman" w:hAnsi="Times New Roman" w:cs="Times New Roman"/>
        </w:rPr>
        <w:t xml:space="preserve">KEITA, Boubakar, </w:t>
      </w:r>
      <w:r>
        <w:rPr>
          <w:rFonts w:ascii="Times New Roman" w:hAnsi="Times New Roman" w:cs="Times New Roman"/>
        </w:rPr>
        <w:t>“</w:t>
      </w:r>
      <w:r w:rsidRPr="00A731CE">
        <w:rPr>
          <w:rFonts w:ascii="Times New Roman" w:hAnsi="Times New Roman" w:cs="Times New Roman"/>
        </w:rPr>
        <w:t>Língua</w:t>
      </w:r>
      <w:r>
        <w:rPr>
          <w:rFonts w:ascii="Times New Roman" w:hAnsi="Times New Roman" w:cs="Times New Roman"/>
        </w:rPr>
        <w:t>s, palavra</w:t>
      </w:r>
      <w:r w:rsidRPr="00A731CE">
        <w:rPr>
          <w:rFonts w:ascii="Times New Roman" w:hAnsi="Times New Roman" w:cs="Times New Roman"/>
        </w:rPr>
        <w:t>, identidade e desenvolvimento</w:t>
      </w:r>
      <w:r>
        <w:rPr>
          <w:rFonts w:ascii="Times New Roman" w:hAnsi="Times New Roman" w:cs="Times New Roman"/>
        </w:rPr>
        <w:t>”</w:t>
      </w:r>
      <w:r w:rsidRPr="00A731CE">
        <w:rPr>
          <w:rFonts w:ascii="Times New Roman" w:hAnsi="Times New Roman" w:cs="Times New Roman"/>
        </w:rPr>
        <w:t xml:space="preserve">, </w:t>
      </w:r>
      <w:r w:rsidRPr="00A731CE">
        <w:rPr>
          <w:rFonts w:ascii="Times New Roman" w:hAnsi="Times New Roman" w:cs="Times New Roman"/>
          <w:i/>
        </w:rPr>
        <w:t>in</w:t>
      </w:r>
      <w:r w:rsidRPr="00A731C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MULEMB – </w:t>
      </w:r>
      <w:r>
        <w:rPr>
          <w:rFonts w:ascii="Times New Roman" w:hAnsi="Times New Roman" w:cs="Times New Roman"/>
        </w:rPr>
        <w:t>Revista Angolana de Ciências Sociais</w:t>
      </w:r>
      <w:r>
        <w:rPr>
          <w:i/>
        </w:rPr>
        <w:t xml:space="preserve">, </w:t>
      </w:r>
      <w:r>
        <w:rPr>
          <w:rFonts w:ascii="Times New Roman" w:hAnsi="Times New Roman"/>
        </w:rPr>
        <w:t xml:space="preserve">FCS/UAN, vol. </w:t>
      </w:r>
      <w:proofErr w:type="gramStart"/>
      <w:r>
        <w:rPr>
          <w:rFonts w:ascii="Times New Roman" w:hAnsi="Times New Roman"/>
        </w:rPr>
        <w:t>I, nº</w:t>
      </w:r>
      <w:proofErr w:type="gramEnd"/>
      <w:r>
        <w:rPr>
          <w:rFonts w:ascii="Times New Roman" w:hAnsi="Times New Roman"/>
        </w:rPr>
        <w:t xml:space="preserve"> 2, Luanda, 2011, pp. 119-135.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2C"/>
    <w:multiLevelType w:val="multilevel"/>
    <w:tmpl w:val="00AE9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E1F48"/>
    <w:multiLevelType w:val="hybridMultilevel"/>
    <w:tmpl w:val="8A6A64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5A2C"/>
    <w:multiLevelType w:val="multilevel"/>
    <w:tmpl w:val="3B6AC6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8C280C"/>
    <w:multiLevelType w:val="hybridMultilevel"/>
    <w:tmpl w:val="B412BEA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3B93"/>
    <w:multiLevelType w:val="hybridMultilevel"/>
    <w:tmpl w:val="94E0DE5E"/>
    <w:lvl w:ilvl="0" w:tplc="5050A40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630" w:hanging="360"/>
      </w:pPr>
    </w:lvl>
    <w:lvl w:ilvl="2" w:tplc="0816001B" w:tentative="1">
      <w:start w:val="1"/>
      <w:numFmt w:val="lowerRoman"/>
      <w:lvlText w:val="%3."/>
      <w:lvlJc w:val="right"/>
      <w:pPr>
        <w:ind w:left="4350" w:hanging="180"/>
      </w:pPr>
    </w:lvl>
    <w:lvl w:ilvl="3" w:tplc="0816000F" w:tentative="1">
      <w:start w:val="1"/>
      <w:numFmt w:val="decimal"/>
      <w:lvlText w:val="%4."/>
      <w:lvlJc w:val="left"/>
      <w:pPr>
        <w:ind w:left="5070" w:hanging="360"/>
      </w:pPr>
    </w:lvl>
    <w:lvl w:ilvl="4" w:tplc="08160019" w:tentative="1">
      <w:start w:val="1"/>
      <w:numFmt w:val="lowerLetter"/>
      <w:lvlText w:val="%5."/>
      <w:lvlJc w:val="left"/>
      <w:pPr>
        <w:ind w:left="5790" w:hanging="360"/>
      </w:pPr>
    </w:lvl>
    <w:lvl w:ilvl="5" w:tplc="0816001B" w:tentative="1">
      <w:start w:val="1"/>
      <w:numFmt w:val="lowerRoman"/>
      <w:lvlText w:val="%6."/>
      <w:lvlJc w:val="right"/>
      <w:pPr>
        <w:ind w:left="6510" w:hanging="180"/>
      </w:pPr>
    </w:lvl>
    <w:lvl w:ilvl="6" w:tplc="0816000F" w:tentative="1">
      <w:start w:val="1"/>
      <w:numFmt w:val="decimal"/>
      <w:lvlText w:val="%7."/>
      <w:lvlJc w:val="left"/>
      <w:pPr>
        <w:ind w:left="7230" w:hanging="360"/>
      </w:pPr>
    </w:lvl>
    <w:lvl w:ilvl="7" w:tplc="08160019" w:tentative="1">
      <w:start w:val="1"/>
      <w:numFmt w:val="lowerLetter"/>
      <w:lvlText w:val="%8."/>
      <w:lvlJc w:val="left"/>
      <w:pPr>
        <w:ind w:left="7950" w:hanging="360"/>
      </w:pPr>
    </w:lvl>
    <w:lvl w:ilvl="8" w:tplc="0816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77C510FB"/>
    <w:multiLevelType w:val="hybridMultilevel"/>
    <w:tmpl w:val="430C6F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B9"/>
    <w:rsid w:val="00000891"/>
    <w:rsid w:val="00000AB6"/>
    <w:rsid w:val="00000CD4"/>
    <w:rsid w:val="0000129A"/>
    <w:rsid w:val="000025B3"/>
    <w:rsid w:val="000026D0"/>
    <w:rsid w:val="00003E7C"/>
    <w:rsid w:val="0000405A"/>
    <w:rsid w:val="00005609"/>
    <w:rsid w:val="0000641B"/>
    <w:rsid w:val="000067EF"/>
    <w:rsid w:val="00007A4B"/>
    <w:rsid w:val="00007FD5"/>
    <w:rsid w:val="00010AB3"/>
    <w:rsid w:val="00012482"/>
    <w:rsid w:val="000128E6"/>
    <w:rsid w:val="0001296D"/>
    <w:rsid w:val="000130BD"/>
    <w:rsid w:val="00013384"/>
    <w:rsid w:val="00013818"/>
    <w:rsid w:val="00013850"/>
    <w:rsid w:val="00013A3C"/>
    <w:rsid w:val="00014138"/>
    <w:rsid w:val="00014265"/>
    <w:rsid w:val="00016681"/>
    <w:rsid w:val="00016727"/>
    <w:rsid w:val="00017FF4"/>
    <w:rsid w:val="00020193"/>
    <w:rsid w:val="00020BF6"/>
    <w:rsid w:val="00020DFD"/>
    <w:rsid w:val="00020E0C"/>
    <w:rsid w:val="000211D2"/>
    <w:rsid w:val="00022BFC"/>
    <w:rsid w:val="00023320"/>
    <w:rsid w:val="00025966"/>
    <w:rsid w:val="0003079B"/>
    <w:rsid w:val="000333D9"/>
    <w:rsid w:val="00033D4A"/>
    <w:rsid w:val="00033DC4"/>
    <w:rsid w:val="0003475A"/>
    <w:rsid w:val="00034DCB"/>
    <w:rsid w:val="000350A6"/>
    <w:rsid w:val="000353C4"/>
    <w:rsid w:val="00036429"/>
    <w:rsid w:val="00044ECC"/>
    <w:rsid w:val="00045203"/>
    <w:rsid w:val="00045C82"/>
    <w:rsid w:val="00047798"/>
    <w:rsid w:val="00047F4A"/>
    <w:rsid w:val="0005026B"/>
    <w:rsid w:val="00051298"/>
    <w:rsid w:val="00052AE5"/>
    <w:rsid w:val="00052DE7"/>
    <w:rsid w:val="000534E9"/>
    <w:rsid w:val="00053773"/>
    <w:rsid w:val="00054760"/>
    <w:rsid w:val="000547E7"/>
    <w:rsid w:val="00055636"/>
    <w:rsid w:val="00056ED7"/>
    <w:rsid w:val="00056F86"/>
    <w:rsid w:val="000600D4"/>
    <w:rsid w:val="000628DE"/>
    <w:rsid w:val="00064771"/>
    <w:rsid w:val="0006524B"/>
    <w:rsid w:val="0006603E"/>
    <w:rsid w:val="000665F3"/>
    <w:rsid w:val="00070294"/>
    <w:rsid w:val="0007200E"/>
    <w:rsid w:val="00072779"/>
    <w:rsid w:val="00073101"/>
    <w:rsid w:val="0007335B"/>
    <w:rsid w:val="00075058"/>
    <w:rsid w:val="0007632F"/>
    <w:rsid w:val="000767DC"/>
    <w:rsid w:val="00082B31"/>
    <w:rsid w:val="00083C5D"/>
    <w:rsid w:val="00084E19"/>
    <w:rsid w:val="00085257"/>
    <w:rsid w:val="00085292"/>
    <w:rsid w:val="00085959"/>
    <w:rsid w:val="00085CA2"/>
    <w:rsid w:val="00086D11"/>
    <w:rsid w:val="00087385"/>
    <w:rsid w:val="000908F5"/>
    <w:rsid w:val="00090D50"/>
    <w:rsid w:val="000914D7"/>
    <w:rsid w:val="00091A66"/>
    <w:rsid w:val="00091AF2"/>
    <w:rsid w:val="00092318"/>
    <w:rsid w:val="00092E24"/>
    <w:rsid w:val="0009485F"/>
    <w:rsid w:val="000960C7"/>
    <w:rsid w:val="00096FBF"/>
    <w:rsid w:val="000A03A4"/>
    <w:rsid w:val="000A0CB9"/>
    <w:rsid w:val="000A1721"/>
    <w:rsid w:val="000A183D"/>
    <w:rsid w:val="000A29E2"/>
    <w:rsid w:val="000A383E"/>
    <w:rsid w:val="000A6706"/>
    <w:rsid w:val="000A6929"/>
    <w:rsid w:val="000B05DA"/>
    <w:rsid w:val="000B0985"/>
    <w:rsid w:val="000B0CD9"/>
    <w:rsid w:val="000B0FEE"/>
    <w:rsid w:val="000B1A57"/>
    <w:rsid w:val="000B2528"/>
    <w:rsid w:val="000B2546"/>
    <w:rsid w:val="000B293B"/>
    <w:rsid w:val="000B54CD"/>
    <w:rsid w:val="000C117A"/>
    <w:rsid w:val="000C19BC"/>
    <w:rsid w:val="000C1E0F"/>
    <w:rsid w:val="000C4385"/>
    <w:rsid w:val="000C48FF"/>
    <w:rsid w:val="000C644E"/>
    <w:rsid w:val="000C74C3"/>
    <w:rsid w:val="000C770F"/>
    <w:rsid w:val="000D1471"/>
    <w:rsid w:val="000D1733"/>
    <w:rsid w:val="000D1AC4"/>
    <w:rsid w:val="000D1DA0"/>
    <w:rsid w:val="000D4096"/>
    <w:rsid w:val="000D4177"/>
    <w:rsid w:val="000D41BB"/>
    <w:rsid w:val="000D50F7"/>
    <w:rsid w:val="000D52FE"/>
    <w:rsid w:val="000E03E7"/>
    <w:rsid w:val="000E0F43"/>
    <w:rsid w:val="000E126A"/>
    <w:rsid w:val="000E1B06"/>
    <w:rsid w:val="000E3C8C"/>
    <w:rsid w:val="000E7092"/>
    <w:rsid w:val="000F0BB9"/>
    <w:rsid w:val="000F345C"/>
    <w:rsid w:val="000F43F0"/>
    <w:rsid w:val="000F663A"/>
    <w:rsid w:val="000F671D"/>
    <w:rsid w:val="000F69F7"/>
    <w:rsid w:val="001006F6"/>
    <w:rsid w:val="00103260"/>
    <w:rsid w:val="00103DA6"/>
    <w:rsid w:val="00105A68"/>
    <w:rsid w:val="00105C78"/>
    <w:rsid w:val="0010700A"/>
    <w:rsid w:val="0010766D"/>
    <w:rsid w:val="00110C48"/>
    <w:rsid w:val="00110D45"/>
    <w:rsid w:val="0011166C"/>
    <w:rsid w:val="00111FB4"/>
    <w:rsid w:val="00112314"/>
    <w:rsid w:val="00113204"/>
    <w:rsid w:val="001137AF"/>
    <w:rsid w:val="001141DA"/>
    <w:rsid w:val="00115690"/>
    <w:rsid w:val="00116D8A"/>
    <w:rsid w:val="00117826"/>
    <w:rsid w:val="001223A8"/>
    <w:rsid w:val="0012302B"/>
    <w:rsid w:val="0012653C"/>
    <w:rsid w:val="00127E2A"/>
    <w:rsid w:val="001307E8"/>
    <w:rsid w:val="00131E85"/>
    <w:rsid w:val="001338EB"/>
    <w:rsid w:val="00134451"/>
    <w:rsid w:val="00134723"/>
    <w:rsid w:val="001353D3"/>
    <w:rsid w:val="00141462"/>
    <w:rsid w:val="00141491"/>
    <w:rsid w:val="001421E7"/>
    <w:rsid w:val="00143728"/>
    <w:rsid w:val="0014490B"/>
    <w:rsid w:val="001453A4"/>
    <w:rsid w:val="001460B3"/>
    <w:rsid w:val="0014664C"/>
    <w:rsid w:val="00146D33"/>
    <w:rsid w:val="00147DFE"/>
    <w:rsid w:val="001509F4"/>
    <w:rsid w:val="00151FBC"/>
    <w:rsid w:val="00153AEC"/>
    <w:rsid w:val="001561C5"/>
    <w:rsid w:val="00156AA1"/>
    <w:rsid w:val="001576F2"/>
    <w:rsid w:val="0016008A"/>
    <w:rsid w:val="0016099B"/>
    <w:rsid w:val="001613E2"/>
    <w:rsid w:val="0016255E"/>
    <w:rsid w:val="0016269D"/>
    <w:rsid w:val="0016277B"/>
    <w:rsid w:val="001628BF"/>
    <w:rsid w:val="001641F0"/>
    <w:rsid w:val="00164DC7"/>
    <w:rsid w:val="00166E8C"/>
    <w:rsid w:val="00167E53"/>
    <w:rsid w:val="001702F5"/>
    <w:rsid w:val="0017095C"/>
    <w:rsid w:val="00170C1B"/>
    <w:rsid w:val="001715D8"/>
    <w:rsid w:val="00172E53"/>
    <w:rsid w:val="0017345C"/>
    <w:rsid w:val="0017375D"/>
    <w:rsid w:val="00173B49"/>
    <w:rsid w:val="001819C7"/>
    <w:rsid w:val="00181F0D"/>
    <w:rsid w:val="001820CB"/>
    <w:rsid w:val="00182250"/>
    <w:rsid w:val="001823A2"/>
    <w:rsid w:val="00182531"/>
    <w:rsid w:val="0018399B"/>
    <w:rsid w:val="00183C58"/>
    <w:rsid w:val="0018437F"/>
    <w:rsid w:val="001849A5"/>
    <w:rsid w:val="00184DDA"/>
    <w:rsid w:val="00185A65"/>
    <w:rsid w:val="00186A2C"/>
    <w:rsid w:val="001900B4"/>
    <w:rsid w:val="00190A5D"/>
    <w:rsid w:val="00190F4F"/>
    <w:rsid w:val="00191560"/>
    <w:rsid w:val="00192633"/>
    <w:rsid w:val="001940AD"/>
    <w:rsid w:val="001A053B"/>
    <w:rsid w:val="001A1345"/>
    <w:rsid w:val="001A3772"/>
    <w:rsid w:val="001A41A8"/>
    <w:rsid w:val="001A5338"/>
    <w:rsid w:val="001A5D6A"/>
    <w:rsid w:val="001A5D9C"/>
    <w:rsid w:val="001A6338"/>
    <w:rsid w:val="001B119D"/>
    <w:rsid w:val="001B3670"/>
    <w:rsid w:val="001B388E"/>
    <w:rsid w:val="001B3C06"/>
    <w:rsid w:val="001B4C2D"/>
    <w:rsid w:val="001B4EE8"/>
    <w:rsid w:val="001B549B"/>
    <w:rsid w:val="001B74E2"/>
    <w:rsid w:val="001B7B4A"/>
    <w:rsid w:val="001C0DEB"/>
    <w:rsid w:val="001C1E12"/>
    <w:rsid w:val="001C3E96"/>
    <w:rsid w:val="001C507E"/>
    <w:rsid w:val="001D0E3A"/>
    <w:rsid w:val="001D0FEC"/>
    <w:rsid w:val="001D1633"/>
    <w:rsid w:val="001D1671"/>
    <w:rsid w:val="001D2C04"/>
    <w:rsid w:val="001D51E2"/>
    <w:rsid w:val="001D6F5A"/>
    <w:rsid w:val="001D73B1"/>
    <w:rsid w:val="001D791D"/>
    <w:rsid w:val="001E1BED"/>
    <w:rsid w:val="001E4569"/>
    <w:rsid w:val="001E4D7B"/>
    <w:rsid w:val="001E7CD1"/>
    <w:rsid w:val="001F0A67"/>
    <w:rsid w:val="001F1457"/>
    <w:rsid w:val="001F7BA4"/>
    <w:rsid w:val="0020219D"/>
    <w:rsid w:val="002039B3"/>
    <w:rsid w:val="0020416E"/>
    <w:rsid w:val="002041F5"/>
    <w:rsid w:val="00207624"/>
    <w:rsid w:val="00207758"/>
    <w:rsid w:val="00207F9D"/>
    <w:rsid w:val="00211640"/>
    <w:rsid w:val="002126E1"/>
    <w:rsid w:val="00212898"/>
    <w:rsid w:val="00212DA6"/>
    <w:rsid w:val="00213CE5"/>
    <w:rsid w:val="00213F6C"/>
    <w:rsid w:val="00213FC3"/>
    <w:rsid w:val="00214645"/>
    <w:rsid w:val="00215FAC"/>
    <w:rsid w:val="0021651B"/>
    <w:rsid w:val="002166F9"/>
    <w:rsid w:val="00217BEF"/>
    <w:rsid w:val="002224E0"/>
    <w:rsid w:val="0022347F"/>
    <w:rsid w:val="0022365B"/>
    <w:rsid w:val="002237C2"/>
    <w:rsid w:val="00224E25"/>
    <w:rsid w:val="00225FE8"/>
    <w:rsid w:val="00227293"/>
    <w:rsid w:val="00227C40"/>
    <w:rsid w:val="00230F72"/>
    <w:rsid w:val="00231AF3"/>
    <w:rsid w:val="00231C4A"/>
    <w:rsid w:val="00232A60"/>
    <w:rsid w:val="00232B59"/>
    <w:rsid w:val="00234153"/>
    <w:rsid w:val="0023502E"/>
    <w:rsid w:val="0023703E"/>
    <w:rsid w:val="00237ED7"/>
    <w:rsid w:val="0024169C"/>
    <w:rsid w:val="002457C6"/>
    <w:rsid w:val="00246F98"/>
    <w:rsid w:val="00252532"/>
    <w:rsid w:val="00252865"/>
    <w:rsid w:val="0025355D"/>
    <w:rsid w:val="00254AE2"/>
    <w:rsid w:val="0025619E"/>
    <w:rsid w:val="002564BE"/>
    <w:rsid w:val="002572F2"/>
    <w:rsid w:val="00257DAE"/>
    <w:rsid w:val="0026165F"/>
    <w:rsid w:val="00262745"/>
    <w:rsid w:val="0026526B"/>
    <w:rsid w:val="00265C4A"/>
    <w:rsid w:val="00266DB7"/>
    <w:rsid w:val="00266DEA"/>
    <w:rsid w:val="002671A2"/>
    <w:rsid w:val="002677D9"/>
    <w:rsid w:val="00271C55"/>
    <w:rsid w:val="00272A9E"/>
    <w:rsid w:val="00275C60"/>
    <w:rsid w:val="002801DF"/>
    <w:rsid w:val="00281BB4"/>
    <w:rsid w:val="00281E23"/>
    <w:rsid w:val="00282121"/>
    <w:rsid w:val="00282C11"/>
    <w:rsid w:val="00282C5E"/>
    <w:rsid w:val="002833B4"/>
    <w:rsid w:val="00286FC7"/>
    <w:rsid w:val="0028729B"/>
    <w:rsid w:val="00287D99"/>
    <w:rsid w:val="00290A27"/>
    <w:rsid w:val="00290A9E"/>
    <w:rsid w:val="00291A59"/>
    <w:rsid w:val="00293FE1"/>
    <w:rsid w:val="00294B1F"/>
    <w:rsid w:val="002978DB"/>
    <w:rsid w:val="002A2E04"/>
    <w:rsid w:val="002A2FA8"/>
    <w:rsid w:val="002A305B"/>
    <w:rsid w:val="002A36EA"/>
    <w:rsid w:val="002A3A47"/>
    <w:rsid w:val="002A3B4C"/>
    <w:rsid w:val="002A526B"/>
    <w:rsid w:val="002A54B4"/>
    <w:rsid w:val="002A5732"/>
    <w:rsid w:val="002A5A2A"/>
    <w:rsid w:val="002A5EC7"/>
    <w:rsid w:val="002A5F5B"/>
    <w:rsid w:val="002A6BF2"/>
    <w:rsid w:val="002B1192"/>
    <w:rsid w:val="002B13B3"/>
    <w:rsid w:val="002B1826"/>
    <w:rsid w:val="002B33F0"/>
    <w:rsid w:val="002B34BB"/>
    <w:rsid w:val="002B3504"/>
    <w:rsid w:val="002B3C40"/>
    <w:rsid w:val="002B46A1"/>
    <w:rsid w:val="002B47A0"/>
    <w:rsid w:val="002B531C"/>
    <w:rsid w:val="002B5E2D"/>
    <w:rsid w:val="002B6342"/>
    <w:rsid w:val="002B6875"/>
    <w:rsid w:val="002B6F84"/>
    <w:rsid w:val="002B7322"/>
    <w:rsid w:val="002B765E"/>
    <w:rsid w:val="002C172F"/>
    <w:rsid w:val="002C2013"/>
    <w:rsid w:val="002C5258"/>
    <w:rsid w:val="002C6539"/>
    <w:rsid w:val="002C68EF"/>
    <w:rsid w:val="002C6F2B"/>
    <w:rsid w:val="002C74A6"/>
    <w:rsid w:val="002C7806"/>
    <w:rsid w:val="002D1D7A"/>
    <w:rsid w:val="002D3BD2"/>
    <w:rsid w:val="002D4A5E"/>
    <w:rsid w:val="002D4B65"/>
    <w:rsid w:val="002D5C64"/>
    <w:rsid w:val="002E081B"/>
    <w:rsid w:val="002E1559"/>
    <w:rsid w:val="002E1771"/>
    <w:rsid w:val="002E1919"/>
    <w:rsid w:val="002E24F8"/>
    <w:rsid w:val="002E2579"/>
    <w:rsid w:val="002E4B6A"/>
    <w:rsid w:val="002E7A8A"/>
    <w:rsid w:val="002E7CF2"/>
    <w:rsid w:val="002F01D4"/>
    <w:rsid w:val="002F0C18"/>
    <w:rsid w:val="002F33E9"/>
    <w:rsid w:val="002F45FE"/>
    <w:rsid w:val="002F4CF0"/>
    <w:rsid w:val="002F53CA"/>
    <w:rsid w:val="002F5EED"/>
    <w:rsid w:val="0030028E"/>
    <w:rsid w:val="00300654"/>
    <w:rsid w:val="003018A6"/>
    <w:rsid w:val="0030251E"/>
    <w:rsid w:val="00303316"/>
    <w:rsid w:val="0030431C"/>
    <w:rsid w:val="00305D64"/>
    <w:rsid w:val="00306965"/>
    <w:rsid w:val="00306D50"/>
    <w:rsid w:val="00307362"/>
    <w:rsid w:val="003076F8"/>
    <w:rsid w:val="00307ABD"/>
    <w:rsid w:val="00311DB8"/>
    <w:rsid w:val="00312084"/>
    <w:rsid w:val="00313B22"/>
    <w:rsid w:val="00316278"/>
    <w:rsid w:val="003168CB"/>
    <w:rsid w:val="00316C55"/>
    <w:rsid w:val="0031746C"/>
    <w:rsid w:val="00317ABA"/>
    <w:rsid w:val="00317FD9"/>
    <w:rsid w:val="00321DF6"/>
    <w:rsid w:val="00321E17"/>
    <w:rsid w:val="00322D2E"/>
    <w:rsid w:val="00323A55"/>
    <w:rsid w:val="0032453C"/>
    <w:rsid w:val="003271C5"/>
    <w:rsid w:val="00327681"/>
    <w:rsid w:val="00327881"/>
    <w:rsid w:val="00330C12"/>
    <w:rsid w:val="00331CD1"/>
    <w:rsid w:val="003325C1"/>
    <w:rsid w:val="00334482"/>
    <w:rsid w:val="00334A55"/>
    <w:rsid w:val="00335592"/>
    <w:rsid w:val="0033631C"/>
    <w:rsid w:val="003404FD"/>
    <w:rsid w:val="00340885"/>
    <w:rsid w:val="0034120B"/>
    <w:rsid w:val="0034171D"/>
    <w:rsid w:val="00342033"/>
    <w:rsid w:val="00343D1A"/>
    <w:rsid w:val="00344AF1"/>
    <w:rsid w:val="00345801"/>
    <w:rsid w:val="00345C32"/>
    <w:rsid w:val="00345D14"/>
    <w:rsid w:val="00347574"/>
    <w:rsid w:val="00347856"/>
    <w:rsid w:val="00347C10"/>
    <w:rsid w:val="00347D1A"/>
    <w:rsid w:val="00350608"/>
    <w:rsid w:val="003522A6"/>
    <w:rsid w:val="00352A3F"/>
    <w:rsid w:val="0035328B"/>
    <w:rsid w:val="0035545C"/>
    <w:rsid w:val="003574BB"/>
    <w:rsid w:val="00357E61"/>
    <w:rsid w:val="00361B02"/>
    <w:rsid w:val="00361D25"/>
    <w:rsid w:val="003636DF"/>
    <w:rsid w:val="003640E7"/>
    <w:rsid w:val="003658AF"/>
    <w:rsid w:val="00365DB3"/>
    <w:rsid w:val="00365EFF"/>
    <w:rsid w:val="00367287"/>
    <w:rsid w:val="0036779B"/>
    <w:rsid w:val="00367882"/>
    <w:rsid w:val="0037008A"/>
    <w:rsid w:val="003708BA"/>
    <w:rsid w:val="00370E18"/>
    <w:rsid w:val="00371062"/>
    <w:rsid w:val="003714DF"/>
    <w:rsid w:val="00372558"/>
    <w:rsid w:val="00373503"/>
    <w:rsid w:val="00373566"/>
    <w:rsid w:val="003735E9"/>
    <w:rsid w:val="00376408"/>
    <w:rsid w:val="003773F0"/>
    <w:rsid w:val="003778B7"/>
    <w:rsid w:val="00380040"/>
    <w:rsid w:val="00380312"/>
    <w:rsid w:val="00380588"/>
    <w:rsid w:val="0038113A"/>
    <w:rsid w:val="00381610"/>
    <w:rsid w:val="00382584"/>
    <w:rsid w:val="00383C1C"/>
    <w:rsid w:val="0038467B"/>
    <w:rsid w:val="00384BC8"/>
    <w:rsid w:val="0038551A"/>
    <w:rsid w:val="003869C1"/>
    <w:rsid w:val="00386E34"/>
    <w:rsid w:val="00387727"/>
    <w:rsid w:val="00387A5B"/>
    <w:rsid w:val="00387CB6"/>
    <w:rsid w:val="003906A0"/>
    <w:rsid w:val="00393085"/>
    <w:rsid w:val="003934FD"/>
    <w:rsid w:val="00395562"/>
    <w:rsid w:val="00396C80"/>
    <w:rsid w:val="00396E1A"/>
    <w:rsid w:val="0039737B"/>
    <w:rsid w:val="003A0FF4"/>
    <w:rsid w:val="003A134A"/>
    <w:rsid w:val="003A1A57"/>
    <w:rsid w:val="003A7B28"/>
    <w:rsid w:val="003B0960"/>
    <w:rsid w:val="003B0DE9"/>
    <w:rsid w:val="003B347F"/>
    <w:rsid w:val="003B5B6A"/>
    <w:rsid w:val="003B668F"/>
    <w:rsid w:val="003B6E91"/>
    <w:rsid w:val="003B76AF"/>
    <w:rsid w:val="003B79D0"/>
    <w:rsid w:val="003B7CFA"/>
    <w:rsid w:val="003B7E8B"/>
    <w:rsid w:val="003C0388"/>
    <w:rsid w:val="003C070B"/>
    <w:rsid w:val="003C23C5"/>
    <w:rsid w:val="003C3B28"/>
    <w:rsid w:val="003C5CFC"/>
    <w:rsid w:val="003C60EB"/>
    <w:rsid w:val="003C61E3"/>
    <w:rsid w:val="003C635F"/>
    <w:rsid w:val="003C6D10"/>
    <w:rsid w:val="003C708D"/>
    <w:rsid w:val="003C73E0"/>
    <w:rsid w:val="003C7745"/>
    <w:rsid w:val="003C7E08"/>
    <w:rsid w:val="003D0E35"/>
    <w:rsid w:val="003D13FF"/>
    <w:rsid w:val="003D25B9"/>
    <w:rsid w:val="003D2EA7"/>
    <w:rsid w:val="003D33E5"/>
    <w:rsid w:val="003D5B70"/>
    <w:rsid w:val="003D78D5"/>
    <w:rsid w:val="003D7DB2"/>
    <w:rsid w:val="003E0478"/>
    <w:rsid w:val="003E0CD1"/>
    <w:rsid w:val="003E5978"/>
    <w:rsid w:val="003E5C78"/>
    <w:rsid w:val="003F036C"/>
    <w:rsid w:val="003F0645"/>
    <w:rsid w:val="003F39B8"/>
    <w:rsid w:val="003F54AC"/>
    <w:rsid w:val="003F7422"/>
    <w:rsid w:val="0040015F"/>
    <w:rsid w:val="004009D1"/>
    <w:rsid w:val="00400ABF"/>
    <w:rsid w:val="00400C4A"/>
    <w:rsid w:val="00402A26"/>
    <w:rsid w:val="00403585"/>
    <w:rsid w:val="00403A0C"/>
    <w:rsid w:val="00403D79"/>
    <w:rsid w:val="00403E40"/>
    <w:rsid w:val="00404268"/>
    <w:rsid w:val="00404906"/>
    <w:rsid w:val="00405B23"/>
    <w:rsid w:val="00405D16"/>
    <w:rsid w:val="0040755E"/>
    <w:rsid w:val="00407A77"/>
    <w:rsid w:val="00411A36"/>
    <w:rsid w:val="004128A4"/>
    <w:rsid w:val="00413536"/>
    <w:rsid w:val="00413AD6"/>
    <w:rsid w:val="00417719"/>
    <w:rsid w:val="00420463"/>
    <w:rsid w:val="004211B8"/>
    <w:rsid w:val="00421552"/>
    <w:rsid w:val="00424CA0"/>
    <w:rsid w:val="004252AD"/>
    <w:rsid w:val="0042617C"/>
    <w:rsid w:val="0042672D"/>
    <w:rsid w:val="004272B6"/>
    <w:rsid w:val="0042788E"/>
    <w:rsid w:val="0043019E"/>
    <w:rsid w:val="00430325"/>
    <w:rsid w:val="004308DD"/>
    <w:rsid w:val="004324AE"/>
    <w:rsid w:val="004332D2"/>
    <w:rsid w:val="00433ADF"/>
    <w:rsid w:val="00433F04"/>
    <w:rsid w:val="004344BB"/>
    <w:rsid w:val="0043523B"/>
    <w:rsid w:val="00435FBE"/>
    <w:rsid w:val="00436903"/>
    <w:rsid w:val="00436A1F"/>
    <w:rsid w:val="00436EE5"/>
    <w:rsid w:val="00440C47"/>
    <w:rsid w:val="00441E33"/>
    <w:rsid w:val="00441FC0"/>
    <w:rsid w:val="00442834"/>
    <w:rsid w:val="00442A5C"/>
    <w:rsid w:val="00443B0C"/>
    <w:rsid w:val="00443DF9"/>
    <w:rsid w:val="00443F58"/>
    <w:rsid w:val="004448A3"/>
    <w:rsid w:val="00444BC7"/>
    <w:rsid w:val="004457C3"/>
    <w:rsid w:val="00446DF1"/>
    <w:rsid w:val="0044723E"/>
    <w:rsid w:val="004534F0"/>
    <w:rsid w:val="00453C3C"/>
    <w:rsid w:val="00453F0B"/>
    <w:rsid w:val="0045517D"/>
    <w:rsid w:val="004554F7"/>
    <w:rsid w:val="004577DA"/>
    <w:rsid w:val="00460327"/>
    <w:rsid w:val="004618E4"/>
    <w:rsid w:val="00461B28"/>
    <w:rsid w:val="00461C58"/>
    <w:rsid w:val="00463348"/>
    <w:rsid w:val="00463B17"/>
    <w:rsid w:val="00464949"/>
    <w:rsid w:val="0046592D"/>
    <w:rsid w:val="00466F5D"/>
    <w:rsid w:val="00470F20"/>
    <w:rsid w:val="004710F6"/>
    <w:rsid w:val="0047129C"/>
    <w:rsid w:val="004712DE"/>
    <w:rsid w:val="0047160A"/>
    <w:rsid w:val="0047309E"/>
    <w:rsid w:val="00473584"/>
    <w:rsid w:val="004738E2"/>
    <w:rsid w:val="00474234"/>
    <w:rsid w:val="00476DF4"/>
    <w:rsid w:val="0048121B"/>
    <w:rsid w:val="00482944"/>
    <w:rsid w:val="00484979"/>
    <w:rsid w:val="00485245"/>
    <w:rsid w:val="00487020"/>
    <w:rsid w:val="004875A3"/>
    <w:rsid w:val="004875FC"/>
    <w:rsid w:val="004903C1"/>
    <w:rsid w:val="004904E0"/>
    <w:rsid w:val="004918BB"/>
    <w:rsid w:val="00493CD8"/>
    <w:rsid w:val="00493E22"/>
    <w:rsid w:val="00494597"/>
    <w:rsid w:val="00494BEA"/>
    <w:rsid w:val="004976B9"/>
    <w:rsid w:val="004A0104"/>
    <w:rsid w:val="004A1B5B"/>
    <w:rsid w:val="004A2E81"/>
    <w:rsid w:val="004A2E96"/>
    <w:rsid w:val="004A3273"/>
    <w:rsid w:val="004A3ECD"/>
    <w:rsid w:val="004A4408"/>
    <w:rsid w:val="004A63EA"/>
    <w:rsid w:val="004A6A52"/>
    <w:rsid w:val="004A72E2"/>
    <w:rsid w:val="004A735A"/>
    <w:rsid w:val="004A7385"/>
    <w:rsid w:val="004A7F6F"/>
    <w:rsid w:val="004B0732"/>
    <w:rsid w:val="004B14AC"/>
    <w:rsid w:val="004B2764"/>
    <w:rsid w:val="004B443C"/>
    <w:rsid w:val="004B4BFC"/>
    <w:rsid w:val="004B4D06"/>
    <w:rsid w:val="004B6636"/>
    <w:rsid w:val="004B69F9"/>
    <w:rsid w:val="004B6DDE"/>
    <w:rsid w:val="004C0249"/>
    <w:rsid w:val="004C0D3D"/>
    <w:rsid w:val="004C1200"/>
    <w:rsid w:val="004C2FE4"/>
    <w:rsid w:val="004C3036"/>
    <w:rsid w:val="004C3923"/>
    <w:rsid w:val="004C5B5D"/>
    <w:rsid w:val="004C691D"/>
    <w:rsid w:val="004C6CA4"/>
    <w:rsid w:val="004C7B89"/>
    <w:rsid w:val="004D11F9"/>
    <w:rsid w:val="004D1716"/>
    <w:rsid w:val="004D3FB4"/>
    <w:rsid w:val="004D5488"/>
    <w:rsid w:val="004D5B80"/>
    <w:rsid w:val="004D6641"/>
    <w:rsid w:val="004D6C35"/>
    <w:rsid w:val="004E0BAD"/>
    <w:rsid w:val="004E10F5"/>
    <w:rsid w:val="004E11A0"/>
    <w:rsid w:val="004E1E0E"/>
    <w:rsid w:val="004E2802"/>
    <w:rsid w:val="004E30D1"/>
    <w:rsid w:val="004E4C36"/>
    <w:rsid w:val="004E4F10"/>
    <w:rsid w:val="004E643D"/>
    <w:rsid w:val="004E7B1F"/>
    <w:rsid w:val="004F0D6A"/>
    <w:rsid w:val="004F1515"/>
    <w:rsid w:val="004F243F"/>
    <w:rsid w:val="004F5CC1"/>
    <w:rsid w:val="004F7C01"/>
    <w:rsid w:val="00501373"/>
    <w:rsid w:val="005021CF"/>
    <w:rsid w:val="00505458"/>
    <w:rsid w:val="005054CD"/>
    <w:rsid w:val="005103AF"/>
    <w:rsid w:val="00510BD5"/>
    <w:rsid w:val="00511AB3"/>
    <w:rsid w:val="00512684"/>
    <w:rsid w:val="00513138"/>
    <w:rsid w:val="005141B5"/>
    <w:rsid w:val="00514234"/>
    <w:rsid w:val="0051509A"/>
    <w:rsid w:val="005160E1"/>
    <w:rsid w:val="00517154"/>
    <w:rsid w:val="0052029C"/>
    <w:rsid w:val="00520B1E"/>
    <w:rsid w:val="0052143B"/>
    <w:rsid w:val="00523420"/>
    <w:rsid w:val="005256B7"/>
    <w:rsid w:val="00526F07"/>
    <w:rsid w:val="005270B1"/>
    <w:rsid w:val="005270B8"/>
    <w:rsid w:val="00527280"/>
    <w:rsid w:val="005278FF"/>
    <w:rsid w:val="00527BE6"/>
    <w:rsid w:val="005313BE"/>
    <w:rsid w:val="00531FFB"/>
    <w:rsid w:val="005323B1"/>
    <w:rsid w:val="00532EE5"/>
    <w:rsid w:val="0053377A"/>
    <w:rsid w:val="005337D2"/>
    <w:rsid w:val="005406D3"/>
    <w:rsid w:val="0054070E"/>
    <w:rsid w:val="00540A59"/>
    <w:rsid w:val="00540A8D"/>
    <w:rsid w:val="0054312E"/>
    <w:rsid w:val="00543575"/>
    <w:rsid w:val="005466BC"/>
    <w:rsid w:val="00546884"/>
    <w:rsid w:val="00546B79"/>
    <w:rsid w:val="00554C0D"/>
    <w:rsid w:val="00554FB6"/>
    <w:rsid w:val="00560F4D"/>
    <w:rsid w:val="00562378"/>
    <w:rsid w:val="0056307B"/>
    <w:rsid w:val="005646CA"/>
    <w:rsid w:val="00564A48"/>
    <w:rsid w:val="00564F16"/>
    <w:rsid w:val="00565C67"/>
    <w:rsid w:val="005706F2"/>
    <w:rsid w:val="005710AE"/>
    <w:rsid w:val="00571704"/>
    <w:rsid w:val="00572356"/>
    <w:rsid w:val="00572ADC"/>
    <w:rsid w:val="005758B3"/>
    <w:rsid w:val="005764B3"/>
    <w:rsid w:val="005803C0"/>
    <w:rsid w:val="00580535"/>
    <w:rsid w:val="005808D4"/>
    <w:rsid w:val="00580D39"/>
    <w:rsid w:val="00581160"/>
    <w:rsid w:val="00582493"/>
    <w:rsid w:val="00583BFB"/>
    <w:rsid w:val="00584745"/>
    <w:rsid w:val="00584DAF"/>
    <w:rsid w:val="0058613F"/>
    <w:rsid w:val="00586BE7"/>
    <w:rsid w:val="00586F97"/>
    <w:rsid w:val="00591573"/>
    <w:rsid w:val="00591E19"/>
    <w:rsid w:val="005921B9"/>
    <w:rsid w:val="0059332E"/>
    <w:rsid w:val="00594064"/>
    <w:rsid w:val="00594746"/>
    <w:rsid w:val="005961B0"/>
    <w:rsid w:val="005A060B"/>
    <w:rsid w:val="005A0AD7"/>
    <w:rsid w:val="005A1181"/>
    <w:rsid w:val="005A13BB"/>
    <w:rsid w:val="005A163A"/>
    <w:rsid w:val="005A1A61"/>
    <w:rsid w:val="005A32AA"/>
    <w:rsid w:val="005A38C7"/>
    <w:rsid w:val="005A4D8A"/>
    <w:rsid w:val="005A541F"/>
    <w:rsid w:val="005A62FE"/>
    <w:rsid w:val="005B19DD"/>
    <w:rsid w:val="005B1CD6"/>
    <w:rsid w:val="005B2321"/>
    <w:rsid w:val="005B2890"/>
    <w:rsid w:val="005B2F20"/>
    <w:rsid w:val="005B3B79"/>
    <w:rsid w:val="005B68D1"/>
    <w:rsid w:val="005B6E36"/>
    <w:rsid w:val="005C0430"/>
    <w:rsid w:val="005C06B5"/>
    <w:rsid w:val="005C0905"/>
    <w:rsid w:val="005C11D2"/>
    <w:rsid w:val="005C343B"/>
    <w:rsid w:val="005C45AA"/>
    <w:rsid w:val="005C60B5"/>
    <w:rsid w:val="005C6193"/>
    <w:rsid w:val="005C6229"/>
    <w:rsid w:val="005C695C"/>
    <w:rsid w:val="005C6EBF"/>
    <w:rsid w:val="005C7235"/>
    <w:rsid w:val="005C73CB"/>
    <w:rsid w:val="005C76A9"/>
    <w:rsid w:val="005C79C9"/>
    <w:rsid w:val="005D0595"/>
    <w:rsid w:val="005D21E6"/>
    <w:rsid w:val="005D2788"/>
    <w:rsid w:val="005D2BEF"/>
    <w:rsid w:val="005D3557"/>
    <w:rsid w:val="005D5483"/>
    <w:rsid w:val="005D6105"/>
    <w:rsid w:val="005D622E"/>
    <w:rsid w:val="005D685D"/>
    <w:rsid w:val="005D6DE2"/>
    <w:rsid w:val="005E07B2"/>
    <w:rsid w:val="005E080B"/>
    <w:rsid w:val="005E1191"/>
    <w:rsid w:val="005E1DDA"/>
    <w:rsid w:val="005E23F8"/>
    <w:rsid w:val="005E3477"/>
    <w:rsid w:val="005E4F28"/>
    <w:rsid w:val="005E4F2F"/>
    <w:rsid w:val="005F2109"/>
    <w:rsid w:val="005F2417"/>
    <w:rsid w:val="005F3121"/>
    <w:rsid w:val="005F363B"/>
    <w:rsid w:val="005F3A09"/>
    <w:rsid w:val="005F3AD3"/>
    <w:rsid w:val="005F4F4F"/>
    <w:rsid w:val="005F5A3E"/>
    <w:rsid w:val="005F5C37"/>
    <w:rsid w:val="005F6A8C"/>
    <w:rsid w:val="005F6B40"/>
    <w:rsid w:val="005F74B7"/>
    <w:rsid w:val="0060059A"/>
    <w:rsid w:val="00601E54"/>
    <w:rsid w:val="006027C6"/>
    <w:rsid w:val="00604632"/>
    <w:rsid w:val="006052AD"/>
    <w:rsid w:val="00605DDF"/>
    <w:rsid w:val="00605E7F"/>
    <w:rsid w:val="006066E7"/>
    <w:rsid w:val="0061008C"/>
    <w:rsid w:val="00610210"/>
    <w:rsid w:val="00610C20"/>
    <w:rsid w:val="0061417D"/>
    <w:rsid w:val="0061503A"/>
    <w:rsid w:val="00615A6D"/>
    <w:rsid w:val="00615BB0"/>
    <w:rsid w:val="00615D6B"/>
    <w:rsid w:val="006160DA"/>
    <w:rsid w:val="00617ACB"/>
    <w:rsid w:val="00621B74"/>
    <w:rsid w:val="006222D5"/>
    <w:rsid w:val="006236DC"/>
    <w:rsid w:val="00624FE6"/>
    <w:rsid w:val="006256B3"/>
    <w:rsid w:val="00625FBE"/>
    <w:rsid w:val="00626440"/>
    <w:rsid w:val="00626BF0"/>
    <w:rsid w:val="006300D0"/>
    <w:rsid w:val="006302C4"/>
    <w:rsid w:val="00631F8C"/>
    <w:rsid w:val="00632F38"/>
    <w:rsid w:val="00634193"/>
    <w:rsid w:val="0063448B"/>
    <w:rsid w:val="006344B0"/>
    <w:rsid w:val="006358A1"/>
    <w:rsid w:val="00635E25"/>
    <w:rsid w:val="00641337"/>
    <w:rsid w:val="006415EC"/>
    <w:rsid w:val="006416AB"/>
    <w:rsid w:val="00642321"/>
    <w:rsid w:val="00642693"/>
    <w:rsid w:val="006427CA"/>
    <w:rsid w:val="00642BD4"/>
    <w:rsid w:val="006437F1"/>
    <w:rsid w:val="00643C59"/>
    <w:rsid w:val="00643D0F"/>
    <w:rsid w:val="00644B8A"/>
    <w:rsid w:val="00646A1B"/>
    <w:rsid w:val="006470C6"/>
    <w:rsid w:val="006516CD"/>
    <w:rsid w:val="00651728"/>
    <w:rsid w:val="00652021"/>
    <w:rsid w:val="0065252A"/>
    <w:rsid w:val="00653D26"/>
    <w:rsid w:val="0065516D"/>
    <w:rsid w:val="006554CF"/>
    <w:rsid w:val="0065571B"/>
    <w:rsid w:val="00655799"/>
    <w:rsid w:val="00656AEC"/>
    <w:rsid w:val="00656F75"/>
    <w:rsid w:val="00660C2C"/>
    <w:rsid w:val="00660F01"/>
    <w:rsid w:val="00662E18"/>
    <w:rsid w:val="00663142"/>
    <w:rsid w:val="00663F9A"/>
    <w:rsid w:val="00664510"/>
    <w:rsid w:val="00664A1D"/>
    <w:rsid w:val="0066500D"/>
    <w:rsid w:val="0066543B"/>
    <w:rsid w:val="0066644E"/>
    <w:rsid w:val="00667995"/>
    <w:rsid w:val="00667ABE"/>
    <w:rsid w:val="00671245"/>
    <w:rsid w:val="00673695"/>
    <w:rsid w:val="00674CCD"/>
    <w:rsid w:val="006752B5"/>
    <w:rsid w:val="006765F9"/>
    <w:rsid w:val="006779C5"/>
    <w:rsid w:val="00680DF7"/>
    <w:rsid w:val="00681453"/>
    <w:rsid w:val="006816A3"/>
    <w:rsid w:val="00683294"/>
    <w:rsid w:val="0068329C"/>
    <w:rsid w:val="00683565"/>
    <w:rsid w:val="006845E7"/>
    <w:rsid w:val="00686A93"/>
    <w:rsid w:val="0068742D"/>
    <w:rsid w:val="00687F71"/>
    <w:rsid w:val="00692D62"/>
    <w:rsid w:val="00693072"/>
    <w:rsid w:val="0069342E"/>
    <w:rsid w:val="006943D5"/>
    <w:rsid w:val="0069446D"/>
    <w:rsid w:val="00695893"/>
    <w:rsid w:val="006958FE"/>
    <w:rsid w:val="00697172"/>
    <w:rsid w:val="006A1064"/>
    <w:rsid w:val="006A1892"/>
    <w:rsid w:val="006A1D5B"/>
    <w:rsid w:val="006A2DDD"/>
    <w:rsid w:val="006A3ABE"/>
    <w:rsid w:val="006A584A"/>
    <w:rsid w:val="006A7A0D"/>
    <w:rsid w:val="006A7DDF"/>
    <w:rsid w:val="006A7E92"/>
    <w:rsid w:val="006B00AF"/>
    <w:rsid w:val="006B01C3"/>
    <w:rsid w:val="006B0EC5"/>
    <w:rsid w:val="006B199C"/>
    <w:rsid w:val="006B1EFC"/>
    <w:rsid w:val="006B2609"/>
    <w:rsid w:val="006B28FC"/>
    <w:rsid w:val="006B3147"/>
    <w:rsid w:val="006B3298"/>
    <w:rsid w:val="006B439F"/>
    <w:rsid w:val="006B6125"/>
    <w:rsid w:val="006C07B4"/>
    <w:rsid w:val="006C0A20"/>
    <w:rsid w:val="006C0DEE"/>
    <w:rsid w:val="006C1B50"/>
    <w:rsid w:val="006C28EF"/>
    <w:rsid w:val="006C3757"/>
    <w:rsid w:val="006C3D00"/>
    <w:rsid w:val="006C4D9F"/>
    <w:rsid w:val="006C4F9E"/>
    <w:rsid w:val="006C61BC"/>
    <w:rsid w:val="006C6235"/>
    <w:rsid w:val="006D028D"/>
    <w:rsid w:val="006D0CAD"/>
    <w:rsid w:val="006D1FCA"/>
    <w:rsid w:val="006D3B99"/>
    <w:rsid w:val="006D4759"/>
    <w:rsid w:val="006D47A7"/>
    <w:rsid w:val="006D4B25"/>
    <w:rsid w:val="006D4DC4"/>
    <w:rsid w:val="006D4FE5"/>
    <w:rsid w:val="006D57F9"/>
    <w:rsid w:val="006D66EB"/>
    <w:rsid w:val="006D6982"/>
    <w:rsid w:val="006D69AA"/>
    <w:rsid w:val="006D739F"/>
    <w:rsid w:val="006D7D70"/>
    <w:rsid w:val="006E19E1"/>
    <w:rsid w:val="006E1E53"/>
    <w:rsid w:val="006E2748"/>
    <w:rsid w:val="006E2E90"/>
    <w:rsid w:val="006E34CB"/>
    <w:rsid w:val="006E4477"/>
    <w:rsid w:val="006E5C35"/>
    <w:rsid w:val="006E64A3"/>
    <w:rsid w:val="006E6FDD"/>
    <w:rsid w:val="006E6FFB"/>
    <w:rsid w:val="006F0A82"/>
    <w:rsid w:val="006F0F67"/>
    <w:rsid w:val="006F4442"/>
    <w:rsid w:val="006F5996"/>
    <w:rsid w:val="006F7205"/>
    <w:rsid w:val="006F7912"/>
    <w:rsid w:val="006F7D61"/>
    <w:rsid w:val="00702608"/>
    <w:rsid w:val="007045F1"/>
    <w:rsid w:val="00705025"/>
    <w:rsid w:val="00706822"/>
    <w:rsid w:val="00706C00"/>
    <w:rsid w:val="007071A2"/>
    <w:rsid w:val="00707852"/>
    <w:rsid w:val="0070799C"/>
    <w:rsid w:val="00710831"/>
    <w:rsid w:val="00712BF2"/>
    <w:rsid w:val="00715C84"/>
    <w:rsid w:val="00716110"/>
    <w:rsid w:val="0071760F"/>
    <w:rsid w:val="00720E0F"/>
    <w:rsid w:val="0072299E"/>
    <w:rsid w:val="00723CFA"/>
    <w:rsid w:val="00727DF7"/>
    <w:rsid w:val="0073208A"/>
    <w:rsid w:val="007337CE"/>
    <w:rsid w:val="00733A21"/>
    <w:rsid w:val="00737261"/>
    <w:rsid w:val="00740479"/>
    <w:rsid w:val="007413FA"/>
    <w:rsid w:val="0074176A"/>
    <w:rsid w:val="007429D3"/>
    <w:rsid w:val="00743014"/>
    <w:rsid w:val="00744CD8"/>
    <w:rsid w:val="00745409"/>
    <w:rsid w:val="0074770E"/>
    <w:rsid w:val="00747CC9"/>
    <w:rsid w:val="00747DE6"/>
    <w:rsid w:val="00750259"/>
    <w:rsid w:val="00753A37"/>
    <w:rsid w:val="00756986"/>
    <w:rsid w:val="00756F1F"/>
    <w:rsid w:val="00760A3C"/>
    <w:rsid w:val="00760A9B"/>
    <w:rsid w:val="00762D86"/>
    <w:rsid w:val="00763F96"/>
    <w:rsid w:val="00764317"/>
    <w:rsid w:val="00764546"/>
    <w:rsid w:val="00764B24"/>
    <w:rsid w:val="00764B54"/>
    <w:rsid w:val="00764F7D"/>
    <w:rsid w:val="007661CE"/>
    <w:rsid w:val="00766223"/>
    <w:rsid w:val="00767A1E"/>
    <w:rsid w:val="007705B1"/>
    <w:rsid w:val="00772347"/>
    <w:rsid w:val="0077237B"/>
    <w:rsid w:val="0077256F"/>
    <w:rsid w:val="00773881"/>
    <w:rsid w:val="00774C17"/>
    <w:rsid w:val="0077502E"/>
    <w:rsid w:val="007762F8"/>
    <w:rsid w:val="00776582"/>
    <w:rsid w:val="00776637"/>
    <w:rsid w:val="0077664B"/>
    <w:rsid w:val="0077699C"/>
    <w:rsid w:val="00781E32"/>
    <w:rsid w:val="00782795"/>
    <w:rsid w:val="0078303B"/>
    <w:rsid w:val="00783563"/>
    <w:rsid w:val="0078485E"/>
    <w:rsid w:val="0078628B"/>
    <w:rsid w:val="00787141"/>
    <w:rsid w:val="00791F71"/>
    <w:rsid w:val="00794AEE"/>
    <w:rsid w:val="00794CD5"/>
    <w:rsid w:val="0079698A"/>
    <w:rsid w:val="007979CA"/>
    <w:rsid w:val="00797EA0"/>
    <w:rsid w:val="007A0392"/>
    <w:rsid w:val="007A0644"/>
    <w:rsid w:val="007A106E"/>
    <w:rsid w:val="007A302B"/>
    <w:rsid w:val="007A31D2"/>
    <w:rsid w:val="007A3343"/>
    <w:rsid w:val="007A3742"/>
    <w:rsid w:val="007A3A3A"/>
    <w:rsid w:val="007A450D"/>
    <w:rsid w:val="007A52D8"/>
    <w:rsid w:val="007A5453"/>
    <w:rsid w:val="007A5C53"/>
    <w:rsid w:val="007B081E"/>
    <w:rsid w:val="007B123A"/>
    <w:rsid w:val="007B1AA1"/>
    <w:rsid w:val="007B2330"/>
    <w:rsid w:val="007B265B"/>
    <w:rsid w:val="007B26BD"/>
    <w:rsid w:val="007B3AE2"/>
    <w:rsid w:val="007B3CAE"/>
    <w:rsid w:val="007B6FC3"/>
    <w:rsid w:val="007B7D88"/>
    <w:rsid w:val="007C0173"/>
    <w:rsid w:val="007C0AA8"/>
    <w:rsid w:val="007C0DA2"/>
    <w:rsid w:val="007C298D"/>
    <w:rsid w:val="007C304E"/>
    <w:rsid w:val="007C33FF"/>
    <w:rsid w:val="007C5A82"/>
    <w:rsid w:val="007C5FE4"/>
    <w:rsid w:val="007C6666"/>
    <w:rsid w:val="007C7492"/>
    <w:rsid w:val="007D02B4"/>
    <w:rsid w:val="007D058E"/>
    <w:rsid w:val="007D2C1C"/>
    <w:rsid w:val="007D3B32"/>
    <w:rsid w:val="007D4B31"/>
    <w:rsid w:val="007D621F"/>
    <w:rsid w:val="007D6356"/>
    <w:rsid w:val="007D6CBD"/>
    <w:rsid w:val="007D73E3"/>
    <w:rsid w:val="007E0070"/>
    <w:rsid w:val="007E1FF3"/>
    <w:rsid w:val="007E27AA"/>
    <w:rsid w:val="007E2B4A"/>
    <w:rsid w:val="007E449F"/>
    <w:rsid w:val="007E4FEC"/>
    <w:rsid w:val="007E516A"/>
    <w:rsid w:val="007E6631"/>
    <w:rsid w:val="007E6B68"/>
    <w:rsid w:val="007E6DF4"/>
    <w:rsid w:val="007E70FD"/>
    <w:rsid w:val="007E7BC2"/>
    <w:rsid w:val="007E7CF8"/>
    <w:rsid w:val="007F1588"/>
    <w:rsid w:val="007F1CC0"/>
    <w:rsid w:val="007F21C8"/>
    <w:rsid w:val="007F4B2E"/>
    <w:rsid w:val="007F56BB"/>
    <w:rsid w:val="007F725B"/>
    <w:rsid w:val="007F737E"/>
    <w:rsid w:val="007F793E"/>
    <w:rsid w:val="007F7DA5"/>
    <w:rsid w:val="008020BD"/>
    <w:rsid w:val="0080268E"/>
    <w:rsid w:val="00802DF5"/>
    <w:rsid w:val="00802FBE"/>
    <w:rsid w:val="0080326C"/>
    <w:rsid w:val="00803676"/>
    <w:rsid w:val="00803703"/>
    <w:rsid w:val="00810ED1"/>
    <w:rsid w:val="008125F0"/>
    <w:rsid w:val="008132E1"/>
    <w:rsid w:val="00813EAC"/>
    <w:rsid w:val="00815C45"/>
    <w:rsid w:val="00817D93"/>
    <w:rsid w:val="0082036C"/>
    <w:rsid w:val="00821D1B"/>
    <w:rsid w:val="00822E27"/>
    <w:rsid w:val="0082321B"/>
    <w:rsid w:val="00823689"/>
    <w:rsid w:val="00826D88"/>
    <w:rsid w:val="00826F5D"/>
    <w:rsid w:val="00827F0B"/>
    <w:rsid w:val="0083108A"/>
    <w:rsid w:val="00831E89"/>
    <w:rsid w:val="008325B7"/>
    <w:rsid w:val="00834B9B"/>
    <w:rsid w:val="00840C3A"/>
    <w:rsid w:val="00840C42"/>
    <w:rsid w:val="0084111D"/>
    <w:rsid w:val="008419BC"/>
    <w:rsid w:val="00841F29"/>
    <w:rsid w:val="00845DAB"/>
    <w:rsid w:val="0084687A"/>
    <w:rsid w:val="00846E1D"/>
    <w:rsid w:val="008473FE"/>
    <w:rsid w:val="00847E3E"/>
    <w:rsid w:val="0085011A"/>
    <w:rsid w:val="00851FB6"/>
    <w:rsid w:val="00852178"/>
    <w:rsid w:val="008525B7"/>
    <w:rsid w:val="00852B84"/>
    <w:rsid w:val="00854E23"/>
    <w:rsid w:val="00855C56"/>
    <w:rsid w:val="008560A8"/>
    <w:rsid w:val="00862213"/>
    <w:rsid w:val="0086287A"/>
    <w:rsid w:val="008628BF"/>
    <w:rsid w:val="00863399"/>
    <w:rsid w:val="008639BF"/>
    <w:rsid w:val="00864633"/>
    <w:rsid w:val="0086493B"/>
    <w:rsid w:val="008649ED"/>
    <w:rsid w:val="00864B3E"/>
    <w:rsid w:val="008650EB"/>
    <w:rsid w:val="00865213"/>
    <w:rsid w:val="0086591F"/>
    <w:rsid w:val="00865E72"/>
    <w:rsid w:val="00865E95"/>
    <w:rsid w:val="0086632B"/>
    <w:rsid w:val="00867EA4"/>
    <w:rsid w:val="00870996"/>
    <w:rsid w:val="00871546"/>
    <w:rsid w:val="008718E6"/>
    <w:rsid w:val="0087223F"/>
    <w:rsid w:val="0087428D"/>
    <w:rsid w:val="008750DF"/>
    <w:rsid w:val="00876C79"/>
    <w:rsid w:val="00877186"/>
    <w:rsid w:val="00881C16"/>
    <w:rsid w:val="00882465"/>
    <w:rsid w:val="00882807"/>
    <w:rsid w:val="0088310E"/>
    <w:rsid w:val="00883281"/>
    <w:rsid w:val="00883A56"/>
    <w:rsid w:val="0088775C"/>
    <w:rsid w:val="008878C8"/>
    <w:rsid w:val="0089079D"/>
    <w:rsid w:val="00891377"/>
    <w:rsid w:val="00891D3A"/>
    <w:rsid w:val="00891F8B"/>
    <w:rsid w:val="008924C8"/>
    <w:rsid w:val="00892EFD"/>
    <w:rsid w:val="00893546"/>
    <w:rsid w:val="00895516"/>
    <w:rsid w:val="00896916"/>
    <w:rsid w:val="00896EF0"/>
    <w:rsid w:val="00897545"/>
    <w:rsid w:val="008A2843"/>
    <w:rsid w:val="008A4376"/>
    <w:rsid w:val="008A43B5"/>
    <w:rsid w:val="008A4980"/>
    <w:rsid w:val="008A53D8"/>
    <w:rsid w:val="008A60DD"/>
    <w:rsid w:val="008B042A"/>
    <w:rsid w:val="008B2994"/>
    <w:rsid w:val="008B504D"/>
    <w:rsid w:val="008B5FFF"/>
    <w:rsid w:val="008B7C43"/>
    <w:rsid w:val="008C033A"/>
    <w:rsid w:val="008C0701"/>
    <w:rsid w:val="008C0745"/>
    <w:rsid w:val="008C09CB"/>
    <w:rsid w:val="008C15A8"/>
    <w:rsid w:val="008C1F14"/>
    <w:rsid w:val="008C22BB"/>
    <w:rsid w:val="008C2616"/>
    <w:rsid w:val="008C3408"/>
    <w:rsid w:val="008C43AF"/>
    <w:rsid w:val="008C4BAA"/>
    <w:rsid w:val="008C75D4"/>
    <w:rsid w:val="008C7628"/>
    <w:rsid w:val="008D0C1B"/>
    <w:rsid w:val="008D0D68"/>
    <w:rsid w:val="008D2DA1"/>
    <w:rsid w:val="008D35D2"/>
    <w:rsid w:val="008D3BCC"/>
    <w:rsid w:val="008D4C32"/>
    <w:rsid w:val="008D4EE3"/>
    <w:rsid w:val="008D651B"/>
    <w:rsid w:val="008E0B09"/>
    <w:rsid w:val="008E3499"/>
    <w:rsid w:val="008E3739"/>
    <w:rsid w:val="008E5521"/>
    <w:rsid w:val="008E5552"/>
    <w:rsid w:val="008E5B61"/>
    <w:rsid w:val="008E5B6A"/>
    <w:rsid w:val="008E63C7"/>
    <w:rsid w:val="008E643E"/>
    <w:rsid w:val="008E645D"/>
    <w:rsid w:val="008E67FA"/>
    <w:rsid w:val="008E6A8F"/>
    <w:rsid w:val="008E70B6"/>
    <w:rsid w:val="008E77F3"/>
    <w:rsid w:val="008F0311"/>
    <w:rsid w:val="008F3100"/>
    <w:rsid w:val="008F4885"/>
    <w:rsid w:val="008F4D1B"/>
    <w:rsid w:val="008F5821"/>
    <w:rsid w:val="008F6324"/>
    <w:rsid w:val="008F7315"/>
    <w:rsid w:val="008F747F"/>
    <w:rsid w:val="009010C1"/>
    <w:rsid w:val="00901FE4"/>
    <w:rsid w:val="009022EF"/>
    <w:rsid w:val="0090500E"/>
    <w:rsid w:val="009050CE"/>
    <w:rsid w:val="009056D8"/>
    <w:rsid w:val="00905CC6"/>
    <w:rsid w:val="009067ED"/>
    <w:rsid w:val="00906A90"/>
    <w:rsid w:val="00907208"/>
    <w:rsid w:val="0090782F"/>
    <w:rsid w:val="009079D2"/>
    <w:rsid w:val="00907E28"/>
    <w:rsid w:val="009106ED"/>
    <w:rsid w:val="0091099B"/>
    <w:rsid w:val="00911070"/>
    <w:rsid w:val="0091161F"/>
    <w:rsid w:val="0091334F"/>
    <w:rsid w:val="00917313"/>
    <w:rsid w:val="00920B4A"/>
    <w:rsid w:val="00920C57"/>
    <w:rsid w:val="00920D18"/>
    <w:rsid w:val="009220CD"/>
    <w:rsid w:val="009221B5"/>
    <w:rsid w:val="00923B23"/>
    <w:rsid w:val="00925900"/>
    <w:rsid w:val="00926BFB"/>
    <w:rsid w:val="00930CB4"/>
    <w:rsid w:val="00930D95"/>
    <w:rsid w:val="00932AA4"/>
    <w:rsid w:val="00933517"/>
    <w:rsid w:val="009335F6"/>
    <w:rsid w:val="00934532"/>
    <w:rsid w:val="009345F5"/>
    <w:rsid w:val="00936144"/>
    <w:rsid w:val="00936799"/>
    <w:rsid w:val="00937A14"/>
    <w:rsid w:val="0094263A"/>
    <w:rsid w:val="00942B1F"/>
    <w:rsid w:val="009435C2"/>
    <w:rsid w:val="00943957"/>
    <w:rsid w:val="009453D5"/>
    <w:rsid w:val="00945971"/>
    <w:rsid w:val="00945AED"/>
    <w:rsid w:val="00946F7F"/>
    <w:rsid w:val="00946FEF"/>
    <w:rsid w:val="00947E24"/>
    <w:rsid w:val="00952751"/>
    <w:rsid w:val="00952BB0"/>
    <w:rsid w:val="00954A2C"/>
    <w:rsid w:val="00955BF5"/>
    <w:rsid w:val="0095656F"/>
    <w:rsid w:val="0095696B"/>
    <w:rsid w:val="009604F5"/>
    <w:rsid w:val="00960CC9"/>
    <w:rsid w:val="0096198E"/>
    <w:rsid w:val="009627C7"/>
    <w:rsid w:val="00964131"/>
    <w:rsid w:val="00964452"/>
    <w:rsid w:val="00964FDA"/>
    <w:rsid w:val="00967225"/>
    <w:rsid w:val="00974142"/>
    <w:rsid w:val="009756A2"/>
    <w:rsid w:val="00975AFF"/>
    <w:rsid w:val="00976C4C"/>
    <w:rsid w:val="00980339"/>
    <w:rsid w:val="00980362"/>
    <w:rsid w:val="009807E9"/>
    <w:rsid w:val="00982652"/>
    <w:rsid w:val="009836D6"/>
    <w:rsid w:val="00986E0E"/>
    <w:rsid w:val="009879A2"/>
    <w:rsid w:val="00987EF0"/>
    <w:rsid w:val="009905B8"/>
    <w:rsid w:val="00990734"/>
    <w:rsid w:val="009914CB"/>
    <w:rsid w:val="00991D80"/>
    <w:rsid w:val="00991D90"/>
    <w:rsid w:val="009923B5"/>
    <w:rsid w:val="0099273B"/>
    <w:rsid w:val="00992E8C"/>
    <w:rsid w:val="009930D7"/>
    <w:rsid w:val="0099331D"/>
    <w:rsid w:val="009936D9"/>
    <w:rsid w:val="009938CB"/>
    <w:rsid w:val="00993C58"/>
    <w:rsid w:val="009948E9"/>
    <w:rsid w:val="009949DC"/>
    <w:rsid w:val="00994BF6"/>
    <w:rsid w:val="00994C6E"/>
    <w:rsid w:val="0099720F"/>
    <w:rsid w:val="009A06BA"/>
    <w:rsid w:val="009A0CD0"/>
    <w:rsid w:val="009A14EA"/>
    <w:rsid w:val="009A1E9F"/>
    <w:rsid w:val="009A3556"/>
    <w:rsid w:val="009A3CCC"/>
    <w:rsid w:val="009A3FD0"/>
    <w:rsid w:val="009A42D4"/>
    <w:rsid w:val="009A47E1"/>
    <w:rsid w:val="009A5CD0"/>
    <w:rsid w:val="009A673F"/>
    <w:rsid w:val="009A6851"/>
    <w:rsid w:val="009B1149"/>
    <w:rsid w:val="009B201E"/>
    <w:rsid w:val="009B20D1"/>
    <w:rsid w:val="009B41BE"/>
    <w:rsid w:val="009B5A18"/>
    <w:rsid w:val="009B6CDB"/>
    <w:rsid w:val="009B7A2A"/>
    <w:rsid w:val="009C0CAA"/>
    <w:rsid w:val="009C4514"/>
    <w:rsid w:val="009C482D"/>
    <w:rsid w:val="009C4AAE"/>
    <w:rsid w:val="009C534D"/>
    <w:rsid w:val="009C55F0"/>
    <w:rsid w:val="009C63B2"/>
    <w:rsid w:val="009C67B7"/>
    <w:rsid w:val="009C7AEC"/>
    <w:rsid w:val="009C7C62"/>
    <w:rsid w:val="009D1167"/>
    <w:rsid w:val="009D1706"/>
    <w:rsid w:val="009D18F8"/>
    <w:rsid w:val="009D1AE4"/>
    <w:rsid w:val="009D3CE9"/>
    <w:rsid w:val="009D5CEA"/>
    <w:rsid w:val="009D5E6B"/>
    <w:rsid w:val="009D62C9"/>
    <w:rsid w:val="009D6F33"/>
    <w:rsid w:val="009D75A2"/>
    <w:rsid w:val="009D7CD0"/>
    <w:rsid w:val="009D7CDE"/>
    <w:rsid w:val="009E07CF"/>
    <w:rsid w:val="009E2AF2"/>
    <w:rsid w:val="009E2B96"/>
    <w:rsid w:val="009E3853"/>
    <w:rsid w:val="009E7011"/>
    <w:rsid w:val="009E71C2"/>
    <w:rsid w:val="009F206D"/>
    <w:rsid w:val="009F229C"/>
    <w:rsid w:val="009F2815"/>
    <w:rsid w:val="009F28C5"/>
    <w:rsid w:val="009F2D13"/>
    <w:rsid w:val="009F3D94"/>
    <w:rsid w:val="009F3DB7"/>
    <w:rsid w:val="009F6238"/>
    <w:rsid w:val="009F6985"/>
    <w:rsid w:val="009F7191"/>
    <w:rsid w:val="00A00FEA"/>
    <w:rsid w:val="00A012FA"/>
    <w:rsid w:val="00A0138C"/>
    <w:rsid w:val="00A01FD7"/>
    <w:rsid w:val="00A0230E"/>
    <w:rsid w:val="00A02359"/>
    <w:rsid w:val="00A034C2"/>
    <w:rsid w:val="00A04528"/>
    <w:rsid w:val="00A04B8C"/>
    <w:rsid w:val="00A04D0C"/>
    <w:rsid w:val="00A050AB"/>
    <w:rsid w:val="00A06526"/>
    <w:rsid w:val="00A06988"/>
    <w:rsid w:val="00A10B4D"/>
    <w:rsid w:val="00A10F2F"/>
    <w:rsid w:val="00A11AB5"/>
    <w:rsid w:val="00A13B87"/>
    <w:rsid w:val="00A148DA"/>
    <w:rsid w:val="00A152B2"/>
    <w:rsid w:val="00A1530C"/>
    <w:rsid w:val="00A218BF"/>
    <w:rsid w:val="00A225B8"/>
    <w:rsid w:val="00A22EF1"/>
    <w:rsid w:val="00A248E1"/>
    <w:rsid w:val="00A26524"/>
    <w:rsid w:val="00A26B61"/>
    <w:rsid w:val="00A26D0F"/>
    <w:rsid w:val="00A271D5"/>
    <w:rsid w:val="00A27D11"/>
    <w:rsid w:val="00A30C42"/>
    <w:rsid w:val="00A31F88"/>
    <w:rsid w:val="00A3322E"/>
    <w:rsid w:val="00A35BEC"/>
    <w:rsid w:val="00A36214"/>
    <w:rsid w:val="00A3688C"/>
    <w:rsid w:val="00A373EA"/>
    <w:rsid w:val="00A41116"/>
    <w:rsid w:val="00A411D2"/>
    <w:rsid w:val="00A41475"/>
    <w:rsid w:val="00A415A0"/>
    <w:rsid w:val="00A43679"/>
    <w:rsid w:val="00A43E1A"/>
    <w:rsid w:val="00A507C2"/>
    <w:rsid w:val="00A52070"/>
    <w:rsid w:val="00A5304D"/>
    <w:rsid w:val="00A531A8"/>
    <w:rsid w:val="00A5632B"/>
    <w:rsid w:val="00A57696"/>
    <w:rsid w:val="00A57CBC"/>
    <w:rsid w:val="00A60504"/>
    <w:rsid w:val="00A60995"/>
    <w:rsid w:val="00A63338"/>
    <w:rsid w:val="00A635DB"/>
    <w:rsid w:val="00A6415C"/>
    <w:rsid w:val="00A64AB4"/>
    <w:rsid w:val="00A668DE"/>
    <w:rsid w:val="00A672D0"/>
    <w:rsid w:val="00A678C0"/>
    <w:rsid w:val="00A67B36"/>
    <w:rsid w:val="00A67BB8"/>
    <w:rsid w:val="00A70CBA"/>
    <w:rsid w:val="00A716B8"/>
    <w:rsid w:val="00A72023"/>
    <w:rsid w:val="00A7280C"/>
    <w:rsid w:val="00A72AA4"/>
    <w:rsid w:val="00A731CE"/>
    <w:rsid w:val="00A739B7"/>
    <w:rsid w:val="00A740A7"/>
    <w:rsid w:val="00A741B5"/>
    <w:rsid w:val="00A74F06"/>
    <w:rsid w:val="00A7699A"/>
    <w:rsid w:val="00A76CCB"/>
    <w:rsid w:val="00A77E86"/>
    <w:rsid w:val="00A817A1"/>
    <w:rsid w:val="00A82BAA"/>
    <w:rsid w:val="00A832DF"/>
    <w:rsid w:val="00A83E84"/>
    <w:rsid w:val="00A84214"/>
    <w:rsid w:val="00A84CEE"/>
    <w:rsid w:val="00A84E07"/>
    <w:rsid w:val="00A850AF"/>
    <w:rsid w:val="00A8613E"/>
    <w:rsid w:val="00A90BBA"/>
    <w:rsid w:val="00A91DEB"/>
    <w:rsid w:val="00A921A1"/>
    <w:rsid w:val="00A93CF3"/>
    <w:rsid w:val="00AA0B7B"/>
    <w:rsid w:val="00AA136C"/>
    <w:rsid w:val="00AA1D42"/>
    <w:rsid w:val="00AA4103"/>
    <w:rsid w:val="00AA43F7"/>
    <w:rsid w:val="00AA588B"/>
    <w:rsid w:val="00AA6479"/>
    <w:rsid w:val="00AA659D"/>
    <w:rsid w:val="00AA6E41"/>
    <w:rsid w:val="00AA79DE"/>
    <w:rsid w:val="00AA7B21"/>
    <w:rsid w:val="00AB08A6"/>
    <w:rsid w:val="00AB1B0E"/>
    <w:rsid w:val="00AB2010"/>
    <w:rsid w:val="00AB26DF"/>
    <w:rsid w:val="00AB3E86"/>
    <w:rsid w:val="00AB43C5"/>
    <w:rsid w:val="00AB45B9"/>
    <w:rsid w:val="00AB46C6"/>
    <w:rsid w:val="00AB488F"/>
    <w:rsid w:val="00AB4D19"/>
    <w:rsid w:val="00AB5FC7"/>
    <w:rsid w:val="00AB60F3"/>
    <w:rsid w:val="00AB6193"/>
    <w:rsid w:val="00AC00C2"/>
    <w:rsid w:val="00AC4E99"/>
    <w:rsid w:val="00AC68A1"/>
    <w:rsid w:val="00AC6FBA"/>
    <w:rsid w:val="00AC7551"/>
    <w:rsid w:val="00AC75BC"/>
    <w:rsid w:val="00AD0FD0"/>
    <w:rsid w:val="00AD32A8"/>
    <w:rsid w:val="00AD32F8"/>
    <w:rsid w:val="00AD3408"/>
    <w:rsid w:val="00AD3782"/>
    <w:rsid w:val="00AD41A8"/>
    <w:rsid w:val="00AD42AA"/>
    <w:rsid w:val="00AD464A"/>
    <w:rsid w:val="00AD487C"/>
    <w:rsid w:val="00AD595F"/>
    <w:rsid w:val="00AD6AF2"/>
    <w:rsid w:val="00AD6B6A"/>
    <w:rsid w:val="00AD6CFD"/>
    <w:rsid w:val="00AD6DA9"/>
    <w:rsid w:val="00AD7F16"/>
    <w:rsid w:val="00AE0AC1"/>
    <w:rsid w:val="00AE466E"/>
    <w:rsid w:val="00AE4884"/>
    <w:rsid w:val="00AE4B0A"/>
    <w:rsid w:val="00AE4BD7"/>
    <w:rsid w:val="00AE50CB"/>
    <w:rsid w:val="00AE57E9"/>
    <w:rsid w:val="00AE5A27"/>
    <w:rsid w:val="00AF0FA6"/>
    <w:rsid w:val="00AF18E8"/>
    <w:rsid w:val="00AF2E2A"/>
    <w:rsid w:val="00AF3096"/>
    <w:rsid w:val="00AF36C7"/>
    <w:rsid w:val="00AF6434"/>
    <w:rsid w:val="00AF6D2E"/>
    <w:rsid w:val="00B027A9"/>
    <w:rsid w:val="00B02FE5"/>
    <w:rsid w:val="00B04CF5"/>
    <w:rsid w:val="00B06033"/>
    <w:rsid w:val="00B06069"/>
    <w:rsid w:val="00B062C8"/>
    <w:rsid w:val="00B07414"/>
    <w:rsid w:val="00B10A38"/>
    <w:rsid w:val="00B10FC8"/>
    <w:rsid w:val="00B11392"/>
    <w:rsid w:val="00B11FEB"/>
    <w:rsid w:val="00B12A08"/>
    <w:rsid w:val="00B12F17"/>
    <w:rsid w:val="00B1320A"/>
    <w:rsid w:val="00B13421"/>
    <w:rsid w:val="00B13BD2"/>
    <w:rsid w:val="00B13C62"/>
    <w:rsid w:val="00B13E78"/>
    <w:rsid w:val="00B1498F"/>
    <w:rsid w:val="00B157FE"/>
    <w:rsid w:val="00B15FF7"/>
    <w:rsid w:val="00B16586"/>
    <w:rsid w:val="00B17311"/>
    <w:rsid w:val="00B17B5D"/>
    <w:rsid w:val="00B2007C"/>
    <w:rsid w:val="00B201C5"/>
    <w:rsid w:val="00B202D4"/>
    <w:rsid w:val="00B213B9"/>
    <w:rsid w:val="00B2228C"/>
    <w:rsid w:val="00B2291A"/>
    <w:rsid w:val="00B23AF3"/>
    <w:rsid w:val="00B2418D"/>
    <w:rsid w:val="00B2425F"/>
    <w:rsid w:val="00B2458D"/>
    <w:rsid w:val="00B27515"/>
    <w:rsid w:val="00B27E69"/>
    <w:rsid w:val="00B30F02"/>
    <w:rsid w:val="00B3128A"/>
    <w:rsid w:val="00B31EBE"/>
    <w:rsid w:val="00B32669"/>
    <w:rsid w:val="00B3353F"/>
    <w:rsid w:val="00B33EDD"/>
    <w:rsid w:val="00B346A2"/>
    <w:rsid w:val="00B35D4A"/>
    <w:rsid w:val="00B3674A"/>
    <w:rsid w:val="00B36E4D"/>
    <w:rsid w:val="00B36E7B"/>
    <w:rsid w:val="00B403B1"/>
    <w:rsid w:val="00B410E5"/>
    <w:rsid w:val="00B42AA4"/>
    <w:rsid w:val="00B43E51"/>
    <w:rsid w:val="00B4502E"/>
    <w:rsid w:val="00B458C7"/>
    <w:rsid w:val="00B469BC"/>
    <w:rsid w:val="00B46DFA"/>
    <w:rsid w:val="00B4709B"/>
    <w:rsid w:val="00B47497"/>
    <w:rsid w:val="00B47E37"/>
    <w:rsid w:val="00B50388"/>
    <w:rsid w:val="00B50CB9"/>
    <w:rsid w:val="00B51529"/>
    <w:rsid w:val="00B51A70"/>
    <w:rsid w:val="00B522D8"/>
    <w:rsid w:val="00B537C9"/>
    <w:rsid w:val="00B54627"/>
    <w:rsid w:val="00B547A1"/>
    <w:rsid w:val="00B55EC0"/>
    <w:rsid w:val="00B56040"/>
    <w:rsid w:val="00B56157"/>
    <w:rsid w:val="00B56297"/>
    <w:rsid w:val="00B56A86"/>
    <w:rsid w:val="00B56D0E"/>
    <w:rsid w:val="00B610E7"/>
    <w:rsid w:val="00B61EA8"/>
    <w:rsid w:val="00B62896"/>
    <w:rsid w:val="00B62F91"/>
    <w:rsid w:val="00B64334"/>
    <w:rsid w:val="00B649C2"/>
    <w:rsid w:val="00B64CCD"/>
    <w:rsid w:val="00B70962"/>
    <w:rsid w:val="00B7167C"/>
    <w:rsid w:val="00B7208C"/>
    <w:rsid w:val="00B72DC3"/>
    <w:rsid w:val="00B73333"/>
    <w:rsid w:val="00B74540"/>
    <w:rsid w:val="00B74693"/>
    <w:rsid w:val="00B74925"/>
    <w:rsid w:val="00B75E31"/>
    <w:rsid w:val="00B76658"/>
    <w:rsid w:val="00B76771"/>
    <w:rsid w:val="00B808C8"/>
    <w:rsid w:val="00B80B52"/>
    <w:rsid w:val="00B818A0"/>
    <w:rsid w:val="00B82657"/>
    <w:rsid w:val="00B838F1"/>
    <w:rsid w:val="00B83D1E"/>
    <w:rsid w:val="00B85351"/>
    <w:rsid w:val="00B8688B"/>
    <w:rsid w:val="00B87615"/>
    <w:rsid w:val="00B876AA"/>
    <w:rsid w:val="00B87FCF"/>
    <w:rsid w:val="00B951BF"/>
    <w:rsid w:val="00B95B7C"/>
    <w:rsid w:val="00B9754B"/>
    <w:rsid w:val="00B97D62"/>
    <w:rsid w:val="00BA135B"/>
    <w:rsid w:val="00BA1B23"/>
    <w:rsid w:val="00BA1B4F"/>
    <w:rsid w:val="00BA209C"/>
    <w:rsid w:val="00BA2946"/>
    <w:rsid w:val="00BA2CE7"/>
    <w:rsid w:val="00BA427F"/>
    <w:rsid w:val="00BA569F"/>
    <w:rsid w:val="00BA606C"/>
    <w:rsid w:val="00BA61EB"/>
    <w:rsid w:val="00BA62C4"/>
    <w:rsid w:val="00BB0A63"/>
    <w:rsid w:val="00BB1393"/>
    <w:rsid w:val="00BB4005"/>
    <w:rsid w:val="00BB784B"/>
    <w:rsid w:val="00BC0B98"/>
    <w:rsid w:val="00BC0CA7"/>
    <w:rsid w:val="00BC0DBF"/>
    <w:rsid w:val="00BC3B55"/>
    <w:rsid w:val="00BC3DD8"/>
    <w:rsid w:val="00BC4443"/>
    <w:rsid w:val="00BC4640"/>
    <w:rsid w:val="00BC4FC0"/>
    <w:rsid w:val="00BC5173"/>
    <w:rsid w:val="00BC54BC"/>
    <w:rsid w:val="00BC56B1"/>
    <w:rsid w:val="00BC77E9"/>
    <w:rsid w:val="00BD1D4E"/>
    <w:rsid w:val="00BD2306"/>
    <w:rsid w:val="00BD23EC"/>
    <w:rsid w:val="00BD430D"/>
    <w:rsid w:val="00BD5928"/>
    <w:rsid w:val="00BD7289"/>
    <w:rsid w:val="00BE0027"/>
    <w:rsid w:val="00BE08B3"/>
    <w:rsid w:val="00BE0963"/>
    <w:rsid w:val="00BE0F4A"/>
    <w:rsid w:val="00BE137E"/>
    <w:rsid w:val="00BE19FB"/>
    <w:rsid w:val="00BE6563"/>
    <w:rsid w:val="00BF004A"/>
    <w:rsid w:val="00BF0DEE"/>
    <w:rsid w:val="00BF13FF"/>
    <w:rsid w:val="00BF18CB"/>
    <w:rsid w:val="00BF1F4C"/>
    <w:rsid w:val="00BF255D"/>
    <w:rsid w:val="00BF2C23"/>
    <w:rsid w:val="00BF2FD5"/>
    <w:rsid w:val="00BF33F3"/>
    <w:rsid w:val="00BF4556"/>
    <w:rsid w:val="00BF46E3"/>
    <w:rsid w:val="00BF6D3B"/>
    <w:rsid w:val="00C004E9"/>
    <w:rsid w:val="00C0068E"/>
    <w:rsid w:val="00C00CD2"/>
    <w:rsid w:val="00C04B00"/>
    <w:rsid w:val="00C05644"/>
    <w:rsid w:val="00C05C26"/>
    <w:rsid w:val="00C107FC"/>
    <w:rsid w:val="00C10D4A"/>
    <w:rsid w:val="00C11707"/>
    <w:rsid w:val="00C11B6C"/>
    <w:rsid w:val="00C12E6D"/>
    <w:rsid w:val="00C154BB"/>
    <w:rsid w:val="00C15BF0"/>
    <w:rsid w:val="00C17E5E"/>
    <w:rsid w:val="00C2022E"/>
    <w:rsid w:val="00C2108F"/>
    <w:rsid w:val="00C2196A"/>
    <w:rsid w:val="00C25595"/>
    <w:rsid w:val="00C257B3"/>
    <w:rsid w:val="00C26E26"/>
    <w:rsid w:val="00C27046"/>
    <w:rsid w:val="00C2705F"/>
    <w:rsid w:val="00C272C8"/>
    <w:rsid w:val="00C275B4"/>
    <w:rsid w:val="00C27876"/>
    <w:rsid w:val="00C27AAF"/>
    <w:rsid w:val="00C27B0D"/>
    <w:rsid w:val="00C31D77"/>
    <w:rsid w:val="00C32FAE"/>
    <w:rsid w:val="00C34B20"/>
    <w:rsid w:val="00C3552C"/>
    <w:rsid w:val="00C362A9"/>
    <w:rsid w:val="00C367AB"/>
    <w:rsid w:val="00C3771D"/>
    <w:rsid w:val="00C37E66"/>
    <w:rsid w:val="00C41988"/>
    <w:rsid w:val="00C424BB"/>
    <w:rsid w:val="00C4305B"/>
    <w:rsid w:val="00C430E5"/>
    <w:rsid w:val="00C44062"/>
    <w:rsid w:val="00C4564B"/>
    <w:rsid w:val="00C459DD"/>
    <w:rsid w:val="00C460DB"/>
    <w:rsid w:val="00C468FD"/>
    <w:rsid w:val="00C47203"/>
    <w:rsid w:val="00C47A64"/>
    <w:rsid w:val="00C5130E"/>
    <w:rsid w:val="00C515B9"/>
    <w:rsid w:val="00C51BB2"/>
    <w:rsid w:val="00C51FFC"/>
    <w:rsid w:val="00C52D9C"/>
    <w:rsid w:val="00C53200"/>
    <w:rsid w:val="00C5381F"/>
    <w:rsid w:val="00C53839"/>
    <w:rsid w:val="00C54031"/>
    <w:rsid w:val="00C555FB"/>
    <w:rsid w:val="00C5572F"/>
    <w:rsid w:val="00C55D68"/>
    <w:rsid w:val="00C5615B"/>
    <w:rsid w:val="00C56D1E"/>
    <w:rsid w:val="00C56D4B"/>
    <w:rsid w:val="00C57234"/>
    <w:rsid w:val="00C57403"/>
    <w:rsid w:val="00C57AE7"/>
    <w:rsid w:val="00C60F85"/>
    <w:rsid w:val="00C61001"/>
    <w:rsid w:val="00C613A5"/>
    <w:rsid w:val="00C614D8"/>
    <w:rsid w:val="00C619D5"/>
    <w:rsid w:val="00C622CF"/>
    <w:rsid w:val="00C63328"/>
    <w:rsid w:val="00C636A2"/>
    <w:rsid w:val="00C638C1"/>
    <w:rsid w:val="00C6436A"/>
    <w:rsid w:val="00C66A43"/>
    <w:rsid w:val="00C66B53"/>
    <w:rsid w:val="00C674BF"/>
    <w:rsid w:val="00C675A0"/>
    <w:rsid w:val="00C7110C"/>
    <w:rsid w:val="00C71156"/>
    <w:rsid w:val="00C71FA2"/>
    <w:rsid w:val="00C725A3"/>
    <w:rsid w:val="00C74E3E"/>
    <w:rsid w:val="00C75272"/>
    <w:rsid w:val="00C771D6"/>
    <w:rsid w:val="00C814E4"/>
    <w:rsid w:val="00C81FAC"/>
    <w:rsid w:val="00C82625"/>
    <w:rsid w:val="00C840FE"/>
    <w:rsid w:val="00C8504B"/>
    <w:rsid w:val="00C85293"/>
    <w:rsid w:val="00C86C1F"/>
    <w:rsid w:val="00C86F39"/>
    <w:rsid w:val="00C86FBB"/>
    <w:rsid w:val="00C87CC2"/>
    <w:rsid w:val="00C90F6E"/>
    <w:rsid w:val="00C92CC9"/>
    <w:rsid w:val="00C93BEA"/>
    <w:rsid w:val="00C9510D"/>
    <w:rsid w:val="00CA0386"/>
    <w:rsid w:val="00CA09FD"/>
    <w:rsid w:val="00CA0AB3"/>
    <w:rsid w:val="00CA10D8"/>
    <w:rsid w:val="00CA3A40"/>
    <w:rsid w:val="00CA48AF"/>
    <w:rsid w:val="00CA4E0E"/>
    <w:rsid w:val="00CA715D"/>
    <w:rsid w:val="00CB2E94"/>
    <w:rsid w:val="00CB3A26"/>
    <w:rsid w:val="00CB3CA4"/>
    <w:rsid w:val="00CB4207"/>
    <w:rsid w:val="00CB4BC5"/>
    <w:rsid w:val="00CB6FAF"/>
    <w:rsid w:val="00CC143C"/>
    <w:rsid w:val="00CC4420"/>
    <w:rsid w:val="00CC4D3D"/>
    <w:rsid w:val="00CC5B99"/>
    <w:rsid w:val="00CC5BDC"/>
    <w:rsid w:val="00CC6899"/>
    <w:rsid w:val="00CC73A8"/>
    <w:rsid w:val="00CD0E9B"/>
    <w:rsid w:val="00CD1130"/>
    <w:rsid w:val="00CD1F82"/>
    <w:rsid w:val="00CD2CD3"/>
    <w:rsid w:val="00CD4249"/>
    <w:rsid w:val="00CE03F5"/>
    <w:rsid w:val="00CE0475"/>
    <w:rsid w:val="00CE078C"/>
    <w:rsid w:val="00CE1D25"/>
    <w:rsid w:val="00CE2228"/>
    <w:rsid w:val="00CE2BD2"/>
    <w:rsid w:val="00CE2D70"/>
    <w:rsid w:val="00CE4103"/>
    <w:rsid w:val="00CE501A"/>
    <w:rsid w:val="00CE5713"/>
    <w:rsid w:val="00CE5FF6"/>
    <w:rsid w:val="00CE6839"/>
    <w:rsid w:val="00CE6ECE"/>
    <w:rsid w:val="00CE7BA9"/>
    <w:rsid w:val="00CF153F"/>
    <w:rsid w:val="00CF1BDD"/>
    <w:rsid w:val="00CF28F8"/>
    <w:rsid w:val="00CF2D7B"/>
    <w:rsid w:val="00CF4035"/>
    <w:rsid w:val="00CF40E6"/>
    <w:rsid w:val="00CF4DA5"/>
    <w:rsid w:val="00CF6898"/>
    <w:rsid w:val="00CF74F6"/>
    <w:rsid w:val="00D002D6"/>
    <w:rsid w:val="00D0069A"/>
    <w:rsid w:val="00D021A7"/>
    <w:rsid w:val="00D02A97"/>
    <w:rsid w:val="00D02DA3"/>
    <w:rsid w:val="00D02F2C"/>
    <w:rsid w:val="00D06324"/>
    <w:rsid w:val="00D06659"/>
    <w:rsid w:val="00D06FDB"/>
    <w:rsid w:val="00D1011C"/>
    <w:rsid w:val="00D1031F"/>
    <w:rsid w:val="00D12EEE"/>
    <w:rsid w:val="00D13A97"/>
    <w:rsid w:val="00D16DBE"/>
    <w:rsid w:val="00D17BE5"/>
    <w:rsid w:val="00D203B7"/>
    <w:rsid w:val="00D20BE5"/>
    <w:rsid w:val="00D2235E"/>
    <w:rsid w:val="00D22942"/>
    <w:rsid w:val="00D23B93"/>
    <w:rsid w:val="00D244B9"/>
    <w:rsid w:val="00D24944"/>
    <w:rsid w:val="00D25EBD"/>
    <w:rsid w:val="00D25FB3"/>
    <w:rsid w:val="00D26166"/>
    <w:rsid w:val="00D26ED5"/>
    <w:rsid w:val="00D27658"/>
    <w:rsid w:val="00D27A9F"/>
    <w:rsid w:val="00D27E71"/>
    <w:rsid w:val="00D305CB"/>
    <w:rsid w:val="00D31551"/>
    <w:rsid w:val="00D34BEF"/>
    <w:rsid w:val="00D362B1"/>
    <w:rsid w:val="00D365B0"/>
    <w:rsid w:val="00D377F6"/>
    <w:rsid w:val="00D37BD3"/>
    <w:rsid w:val="00D405BC"/>
    <w:rsid w:val="00D41A40"/>
    <w:rsid w:val="00D4311D"/>
    <w:rsid w:val="00D43621"/>
    <w:rsid w:val="00D43DA0"/>
    <w:rsid w:val="00D44376"/>
    <w:rsid w:val="00D44FEB"/>
    <w:rsid w:val="00D4579C"/>
    <w:rsid w:val="00D45C14"/>
    <w:rsid w:val="00D46665"/>
    <w:rsid w:val="00D46EDA"/>
    <w:rsid w:val="00D508DE"/>
    <w:rsid w:val="00D53B97"/>
    <w:rsid w:val="00D54EC2"/>
    <w:rsid w:val="00D55221"/>
    <w:rsid w:val="00D558DB"/>
    <w:rsid w:val="00D5606C"/>
    <w:rsid w:val="00D5708B"/>
    <w:rsid w:val="00D60770"/>
    <w:rsid w:val="00D61189"/>
    <w:rsid w:val="00D613F4"/>
    <w:rsid w:val="00D618EC"/>
    <w:rsid w:val="00D670FD"/>
    <w:rsid w:val="00D67298"/>
    <w:rsid w:val="00D70809"/>
    <w:rsid w:val="00D70F67"/>
    <w:rsid w:val="00D716B8"/>
    <w:rsid w:val="00D71D95"/>
    <w:rsid w:val="00D7247B"/>
    <w:rsid w:val="00D725B7"/>
    <w:rsid w:val="00D73247"/>
    <w:rsid w:val="00D74617"/>
    <w:rsid w:val="00D75835"/>
    <w:rsid w:val="00D7585F"/>
    <w:rsid w:val="00D7686A"/>
    <w:rsid w:val="00D7764F"/>
    <w:rsid w:val="00D777C8"/>
    <w:rsid w:val="00D77AA3"/>
    <w:rsid w:val="00D77BBA"/>
    <w:rsid w:val="00D80810"/>
    <w:rsid w:val="00D80E09"/>
    <w:rsid w:val="00D810F0"/>
    <w:rsid w:val="00D81464"/>
    <w:rsid w:val="00D821FA"/>
    <w:rsid w:val="00D82F13"/>
    <w:rsid w:val="00D837D9"/>
    <w:rsid w:val="00D873D3"/>
    <w:rsid w:val="00D90D6A"/>
    <w:rsid w:val="00D911EB"/>
    <w:rsid w:val="00D92039"/>
    <w:rsid w:val="00D92EFC"/>
    <w:rsid w:val="00D93387"/>
    <w:rsid w:val="00D939E3"/>
    <w:rsid w:val="00D95BB6"/>
    <w:rsid w:val="00D96BED"/>
    <w:rsid w:val="00DA03BE"/>
    <w:rsid w:val="00DA0ECE"/>
    <w:rsid w:val="00DA3D67"/>
    <w:rsid w:val="00DA502F"/>
    <w:rsid w:val="00DA6B2D"/>
    <w:rsid w:val="00DB18C1"/>
    <w:rsid w:val="00DB1AC9"/>
    <w:rsid w:val="00DB3136"/>
    <w:rsid w:val="00DB373C"/>
    <w:rsid w:val="00DB382F"/>
    <w:rsid w:val="00DB3A06"/>
    <w:rsid w:val="00DC1C19"/>
    <w:rsid w:val="00DC1D12"/>
    <w:rsid w:val="00DC2B9C"/>
    <w:rsid w:val="00DC3200"/>
    <w:rsid w:val="00DC543D"/>
    <w:rsid w:val="00DC56EA"/>
    <w:rsid w:val="00DC58A0"/>
    <w:rsid w:val="00DC6B4E"/>
    <w:rsid w:val="00DC72BB"/>
    <w:rsid w:val="00DC7940"/>
    <w:rsid w:val="00DD101B"/>
    <w:rsid w:val="00DD120A"/>
    <w:rsid w:val="00DD2E65"/>
    <w:rsid w:val="00DD567D"/>
    <w:rsid w:val="00DD6845"/>
    <w:rsid w:val="00DD77F3"/>
    <w:rsid w:val="00DD7E21"/>
    <w:rsid w:val="00DE1B5C"/>
    <w:rsid w:val="00DE2E28"/>
    <w:rsid w:val="00DE2F62"/>
    <w:rsid w:val="00DE42E7"/>
    <w:rsid w:val="00DE565C"/>
    <w:rsid w:val="00DE5872"/>
    <w:rsid w:val="00DE5E0E"/>
    <w:rsid w:val="00DE6701"/>
    <w:rsid w:val="00DE6A76"/>
    <w:rsid w:val="00DE6EDA"/>
    <w:rsid w:val="00DF22DE"/>
    <w:rsid w:val="00DF35C6"/>
    <w:rsid w:val="00DF4870"/>
    <w:rsid w:val="00DF4C72"/>
    <w:rsid w:val="00DF6173"/>
    <w:rsid w:val="00DF7FBF"/>
    <w:rsid w:val="00E03EB0"/>
    <w:rsid w:val="00E03ED2"/>
    <w:rsid w:val="00E0488D"/>
    <w:rsid w:val="00E1028B"/>
    <w:rsid w:val="00E10DB8"/>
    <w:rsid w:val="00E10EB9"/>
    <w:rsid w:val="00E134F1"/>
    <w:rsid w:val="00E20CA4"/>
    <w:rsid w:val="00E21701"/>
    <w:rsid w:val="00E22590"/>
    <w:rsid w:val="00E23074"/>
    <w:rsid w:val="00E2376F"/>
    <w:rsid w:val="00E23BF4"/>
    <w:rsid w:val="00E240BF"/>
    <w:rsid w:val="00E24128"/>
    <w:rsid w:val="00E26B1A"/>
    <w:rsid w:val="00E3058C"/>
    <w:rsid w:val="00E30FCE"/>
    <w:rsid w:val="00E31137"/>
    <w:rsid w:val="00E32F4A"/>
    <w:rsid w:val="00E33161"/>
    <w:rsid w:val="00E363A7"/>
    <w:rsid w:val="00E368AA"/>
    <w:rsid w:val="00E36A60"/>
    <w:rsid w:val="00E43CBB"/>
    <w:rsid w:val="00E4400A"/>
    <w:rsid w:val="00E44072"/>
    <w:rsid w:val="00E45359"/>
    <w:rsid w:val="00E454E9"/>
    <w:rsid w:val="00E45977"/>
    <w:rsid w:val="00E459B9"/>
    <w:rsid w:val="00E45F56"/>
    <w:rsid w:val="00E47461"/>
    <w:rsid w:val="00E4755D"/>
    <w:rsid w:val="00E50778"/>
    <w:rsid w:val="00E50865"/>
    <w:rsid w:val="00E50961"/>
    <w:rsid w:val="00E510B5"/>
    <w:rsid w:val="00E52E57"/>
    <w:rsid w:val="00E534F4"/>
    <w:rsid w:val="00E54466"/>
    <w:rsid w:val="00E550BE"/>
    <w:rsid w:val="00E571BE"/>
    <w:rsid w:val="00E571CB"/>
    <w:rsid w:val="00E60195"/>
    <w:rsid w:val="00E62681"/>
    <w:rsid w:val="00E62A65"/>
    <w:rsid w:val="00E62F6C"/>
    <w:rsid w:val="00E63F33"/>
    <w:rsid w:val="00E6618B"/>
    <w:rsid w:val="00E66EE9"/>
    <w:rsid w:val="00E72A6D"/>
    <w:rsid w:val="00E73BAA"/>
    <w:rsid w:val="00E747F5"/>
    <w:rsid w:val="00E749B4"/>
    <w:rsid w:val="00E751DE"/>
    <w:rsid w:val="00E77055"/>
    <w:rsid w:val="00E8081A"/>
    <w:rsid w:val="00E80CE8"/>
    <w:rsid w:val="00E80E69"/>
    <w:rsid w:val="00E810AA"/>
    <w:rsid w:val="00E82E89"/>
    <w:rsid w:val="00E839D1"/>
    <w:rsid w:val="00E83B15"/>
    <w:rsid w:val="00E83F5B"/>
    <w:rsid w:val="00E8454C"/>
    <w:rsid w:val="00E86626"/>
    <w:rsid w:val="00E868DE"/>
    <w:rsid w:val="00E900F5"/>
    <w:rsid w:val="00E90B07"/>
    <w:rsid w:val="00E91217"/>
    <w:rsid w:val="00E91E13"/>
    <w:rsid w:val="00E9654A"/>
    <w:rsid w:val="00E96BD9"/>
    <w:rsid w:val="00E97C51"/>
    <w:rsid w:val="00EA0642"/>
    <w:rsid w:val="00EA0885"/>
    <w:rsid w:val="00EA1E61"/>
    <w:rsid w:val="00EA209C"/>
    <w:rsid w:val="00EA2C69"/>
    <w:rsid w:val="00EA5CC1"/>
    <w:rsid w:val="00EA6746"/>
    <w:rsid w:val="00EA782B"/>
    <w:rsid w:val="00EB12A5"/>
    <w:rsid w:val="00EB2733"/>
    <w:rsid w:val="00EB2A60"/>
    <w:rsid w:val="00EB2B91"/>
    <w:rsid w:val="00EB4F03"/>
    <w:rsid w:val="00EB5354"/>
    <w:rsid w:val="00EB5D86"/>
    <w:rsid w:val="00EB5E0A"/>
    <w:rsid w:val="00EB7510"/>
    <w:rsid w:val="00EC01E3"/>
    <w:rsid w:val="00EC32BC"/>
    <w:rsid w:val="00EC4358"/>
    <w:rsid w:val="00EC4C36"/>
    <w:rsid w:val="00EC5BB5"/>
    <w:rsid w:val="00EC7953"/>
    <w:rsid w:val="00ED04FE"/>
    <w:rsid w:val="00ED1517"/>
    <w:rsid w:val="00ED2103"/>
    <w:rsid w:val="00ED43A6"/>
    <w:rsid w:val="00ED4B63"/>
    <w:rsid w:val="00ED4D22"/>
    <w:rsid w:val="00ED5008"/>
    <w:rsid w:val="00ED5090"/>
    <w:rsid w:val="00ED595A"/>
    <w:rsid w:val="00ED70A4"/>
    <w:rsid w:val="00ED76B6"/>
    <w:rsid w:val="00EE1E8E"/>
    <w:rsid w:val="00EE764C"/>
    <w:rsid w:val="00EF0B9D"/>
    <w:rsid w:val="00EF11A3"/>
    <w:rsid w:val="00EF4713"/>
    <w:rsid w:val="00EF4D29"/>
    <w:rsid w:val="00EF5525"/>
    <w:rsid w:val="00EF5E2A"/>
    <w:rsid w:val="00EF6192"/>
    <w:rsid w:val="00EF6786"/>
    <w:rsid w:val="00EF7C3F"/>
    <w:rsid w:val="00F001F4"/>
    <w:rsid w:val="00F005D8"/>
    <w:rsid w:val="00F0323F"/>
    <w:rsid w:val="00F03D50"/>
    <w:rsid w:val="00F05AAA"/>
    <w:rsid w:val="00F05EFC"/>
    <w:rsid w:val="00F060C7"/>
    <w:rsid w:val="00F065DD"/>
    <w:rsid w:val="00F07411"/>
    <w:rsid w:val="00F11AD3"/>
    <w:rsid w:val="00F11DD3"/>
    <w:rsid w:val="00F12025"/>
    <w:rsid w:val="00F13606"/>
    <w:rsid w:val="00F14FA0"/>
    <w:rsid w:val="00F15ED4"/>
    <w:rsid w:val="00F17159"/>
    <w:rsid w:val="00F20BC6"/>
    <w:rsid w:val="00F20BF9"/>
    <w:rsid w:val="00F20ED1"/>
    <w:rsid w:val="00F21660"/>
    <w:rsid w:val="00F21A00"/>
    <w:rsid w:val="00F225B5"/>
    <w:rsid w:val="00F22ECF"/>
    <w:rsid w:val="00F23C96"/>
    <w:rsid w:val="00F24665"/>
    <w:rsid w:val="00F24ACF"/>
    <w:rsid w:val="00F25629"/>
    <w:rsid w:val="00F26A10"/>
    <w:rsid w:val="00F26C86"/>
    <w:rsid w:val="00F26E7C"/>
    <w:rsid w:val="00F30312"/>
    <w:rsid w:val="00F30864"/>
    <w:rsid w:val="00F30C08"/>
    <w:rsid w:val="00F31608"/>
    <w:rsid w:val="00F3351B"/>
    <w:rsid w:val="00F34A44"/>
    <w:rsid w:val="00F3571C"/>
    <w:rsid w:val="00F365AC"/>
    <w:rsid w:val="00F36A43"/>
    <w:rsid w:val="00F3707A"/>
    <w:rsid w:val="00F371AA"/>
    <w:rsid w:val="00F37E86"/>
    <w:rsid w:val="00F41AD0"/>
    <w:rsid w:val="00F42440"/>
    <w:rsid w:val="00F4388F"/>
    <w:rsid w:val="00F44A12"/>
    <w:rsid w:val="00F45320"/>
    <w:rsid w:val="00F4546B"/>
    <w:rsid w:val="00F45B5C"/>
    <w:rsid w:val="00F46840"/>
    <w:rsid w:val="00F46E15"/>
    <w:rsid w:val="00F46F9D"/>
    <w:rsid w:val="00F47011"/>
    <w:rsid w:val="00F47A00"/>
    <w:rsid w:val="00F47D76"/>
    <w:rsid w:val="00F526E7"/>
    <w:rsid w:val="00F52AE7"/>
    <w:rsid w:val="00F52D14"/>
    <w:rsid w:val="00F53EBE"/>
    <w:rsid w:val="00F544B7"/>
    <w:rsid w:val="00F54755"/>
    <w:rsid w:val="00F54806"/>
    <w:rsid w:val="00F56B37"/>
    <w:rsid w:val="00F56F92"/>
    <w:rsid w:val="00F57F73"/>
    <w:rsid w:val="00F601ED"/>
    <w:rsid w:val="00F61342"/>
    <w:rsid w:val="00F619D0"/>
    <w:rsid w:val="00F61D83"/>
    <w:rsid w:val="00F6203D"/>
    <w:rsid w:val="00F620C4"/>
    <w:rsid w:val="00F628CF"/>
    <w:rsid w:val="00F629DF"/>
    <w:rsid w:val="00F63E9C"/>
    <w:rsid w:val="00F64030"/>
    <w:rsid w:val="00F67102"/>
    <w:rsid w:val="00F6742C"/>
    <w:rsid w:val="00F67B09"/>
    <w:rsid w:val="00F70877"/>
    <w:rsid w:val="00F71097"/>
    <w:rsid w:val="00F710C9"/>
    <w:rsid w:val="00F713D4"/>
    <w:rsid w:val="00F7202C"/>
    <w:rsid w:val="00F72BA1"/>
    <w:rsid w:val="00F73FEB"/>
    <w:rsid w:val="00F75E30"/>
    <w:rsid w:val="00F7749C"/>
    <w:rsid w:val="00F776B5"/>
    <w:rsid w:val="00F776C8"/>
    <w:rsid w:val="00F805A6"/>
    <w:rsid w:val="00F80822"/>
    <w:rsid w:val="00F80E24"/>
    <w:rsid w:val="00F81F48"/>
    <w:rsid w:val="00F8318E"/>
    <w:rsid w:val="00F8355F"/>
    <w:rsid w:val="00F84202"/>
    <w:rsid w:val="00F84444"/>
    <w:rsid w:val="00F8584B"/>
    <w:rsid w:val="00F86DB5"/>
    <w:rsid w:val="00F873F7"/>
    <w:rsid w:val="00F903E3"/>
    <w:rsid w:val="00F908A6"/>
    <w:rsid w:val="00F90A1F"/>
    <w:rsid w:val="00F91D06"/>
    <w:rsid w:val="00F922BF"/>
    <w:rsid w:val="00F92F59"/>
    <w:rsid w:val="00F939D3"/>
    <w:rsid w:val="00F94A05"/>
    <w:rsid w:val="00F95674"/>
    <w:rsid w:val="00F9591B"/>
    <w:rsid w:val="00F95D1B"/>
    <w:rsid w:val="00F96B79"/>
    <w:rsid w:val="00F970B4"/>
    <w:rsid w:val="00F97B91"/>
    <w:rsid w:val="00FA10CA"/>
    <w:rsid w:val="00FA11E9"/>
    <w:rsid w:val="00FA2C57"/>
    <w:rsid w:val="00FA3450"/>
    <w:rsid w:val="00FA468C"/>
    <w:rsid w:val="00FA655F"/>
    <w:rsid w:val="00FA6DDC"/>
    <w:rsid w:val="00FA7BFC"/>
    <w:rsid w:val="00FB078C"/>
    <w:rsid w:val="00FB1061"/>
    <w:rsid w:val="00FB2394"/>
    <w:rsid w:val="00FB2AE2"/>
    <w:rsid w:val="00FB33F0"/>
    <w:rsid w:val="00FB540A"/>
    <w:rsid w:val="00FB78E2"/>
    <w:rsid w:val="00FB7C02"/>
    <w:rsid w:val="00FC1890"/>
    <w:rsid w:val="00FC1F96"/>
    <w:rsid w:val="00FC3536"/>
    <w:rsid w:val="00FC38CC"/>
    <w:rsid w:val="00FC3C91"/>
    <w:rsid w:val="00FC4C3A"/>
    <w:rsid w:val="00FC7640"/>
    <w:rsid w:val="00FC7FFD"/>
    <w:rsid w:val="00FD0FB7"/>
    <w:rsid w:val="00FD1EBD"/>
    <w:rsid w:val="00FD2D0A"/>
    <w:rsid w:val="00FD670A"/>
    <w:rsid w:val="00FD7849"/>
    <w:rsid w:val="00FE3927"/>
    <w:rsid w:val="00FE5518"/>
    <w:rsid w:val="00FE5A36"/>
    <w:rsid w:val="00FE5BE6"/>
    <w:rsid w:val="00FE6EC8"/>
    <w:rsid w:val="00FE6F95"/>
    <w:rsid w:val="00FF053D"/>
    <w:rsid w:val="00FF10D9"/>
    <w:rsid w:val="00FF3397"/>
    <w:rsid w:val="00FF448D"/>
    <w:rsid w:val="00FF558B"/>
    <w:rsid w:val="00FF60F3"/>
    <w:rsid w:val="00FF6CC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AA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6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43D"/>
  </w:style>
  <w:style w:type="paragraph" w:styleId="Rodap">
    <w:name w:val="footer"/>
    <w:basedOn w:val="Normal"/>
    <w:link w:val="RodapChar"/>
    <w:uiPriority w:val="99"/>
    <w:unhideWhenUsed/>
    <w:rsid w:val="004E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4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6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6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60C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63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A76"/>
    <w:rPr>
      <w:color w:val="0000FF" w:themeColor="hyperlink"/>
      <w:u w:val="single"/>
    </w:rPr>
  </w:style>
  <w:style w:type="character" w:customStyle="1" w:styleId="5yl5">
    <w:name w:val="_5yl5"/>
    <w:basedOn w:val="Fontepargpadro"/>
    <w:rsid w:val="00952751"/>
  </w:style>
  <w:style w:type="table" w:styleId="Tabelacomgrade">
    <w:name w:val="Table Grid"/>
    <w:basedOn w:val="Tabelanormal"/>
    <w:uiPriority w:val="59"/>
    <w:rsid w:val="0079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6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43D"/>
  </w:style>
  <w:style w:type="paragraph" w:styleId="Rodap">
    <w:name w:val="footer"/>
    <w:basedOn w:val="Normal"/>
    <w:link w:val="RodapChar"/>
    <w:uiPriority w:val="99"/>
    <w:unhideWhenUsed/>
    <w:rsid w:val="004E6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4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6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6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60C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63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A76"/>
    <w:rPr>
      <w:color w:val="0000FF" w:themeColor="hyperlink"/>
      <w:u w:val="single"/>
    </w:rPr>
  </w:style>
  <w:style w:type="character" w:customStyle="1" w:styleId="5yl5">
    <w:name w:val="_5yl5"/>
    <w:basedOn w:val="Fontepargpadro"/>
    <w:rsid w:val="0095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vensdabanda.co.ao/em-destaque/leste-angola-regiao-menos-informa...%20Tex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rgs.br/8731%20A33A%20-8935-4958-B3%20CA-B88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anc.ao/educacao-financeira/conhec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pl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rgs.br/8731%20A33A-8935-4958-B3%20CA-B8873" TargetMode="External"/><Relationship Id="rId2" Type="http://schemas.openxmlformats.org/officeDocument/2006/relationships/hyperlink" Target="http://www.abanc.ao/educacao-financeira/conhecer_a" TargetMode="External"/><Relationship Id="rId1" Type="http://schemas.openxmlformats.org/officeDocument/2006/relationships/hyperlink" Target="http://www.consumidorbancario.bna.ao/conteudos_PC" TargetMode="External"/><Relationship Id="rId4" Type="http://schemas.openxmlformats.org/officeDocument/2006/relationships/hyperlink" Target="http://expansao.co.ao/Artigo/Geral/516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351C-7C63-4408-9D1F-4E6F8C0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27</Pages>
  <Words>6810</Words>
  <Characters>36778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JTRINDADE</dc:creator>
  <cp:lastModifiedBy>JTRINDADE</cp:lastModifiedBy>
  <cp:revision>979</cp:revision>
  <cp:lastPrinted>2015-11-10T07:54:00Z</cp:lastPrinted>
  <dcterms:created xsi:type="dcterms:W3CDTF">2015-08-18T13:12:00Z</dcterms:created>
  <dcterms:modified xsi:type="dcterms:W3CDTF">2015-11-30T08:14:00Z</dcterms:modified>
</cp:coreProperties>
</file>